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FA71E1">
      <w:pPr>
        <w:jc w:val="center"/>
        <w:rPr>
          <w:b/>
          <w:sz w:val="32"/>
          <w:szCs w:val="32"/>
        </w:rPr>
      </w:pPr>
    </w:p>
    <w:p w:rsidR="004821B0" w:rsidRPr="001A5892" w:rsidRDefault="004821B0" w:rsidP="00FA71E1">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w:t>
      </w:r>
      <w:r w:rsidR="00FA71E1">
        <w:rPr>
          <w:rFonts w:eastAsia="Courier New"/>
          <w:b/>
          <w:sz w:val="28"/>
          <w:szCs w:val="28"/>
          <w:lang w:bidi="ru-RU"/>
        </w:rPr>
        <w:t>5</w:t>
      </w:r>
      <w:r w:rsidR="00ED4ADB">
        <w:rPr>
          <w:rFonts w:eastAsia="Courier New"/>
          <w:b/>
          <w:sz w:val="28"/>
          <w:szCs w:val="28"/>
          <w:lang w:bidi="ru-RU"/>
        </w:rPr>
        <w:t xml:space="preserve"> </w:t>
      </w:r>
      <w:r w:rsidR="00FA71E1">
        <w:rPr>
          <w:rFonts w:eastAsia="Courier New"/>
          <w:b/>
          <w:sz w:val="28"/>
          <w:szCs w:val="28"/>
          <w:lang w:bidi="ru-RU"/>
        </w:rPr>
        <w:t>Педагогическое образование (с двумя профилями подготовки) ( с двумя профилями подготовки)</w:t>
      </w:r>
    </w:p>
    <w:p w:rsidR="004821B0" w:rsidRDefault="004821B0" w:rsidP="00FA71E1">
      <w:pPr>
        <w:spacing w:line="288" w:lineRule="auto"/>
        <w:jc w:val="center"/>
        <w:rPr>
          <w:sz w:val="28"/>
          <w:szCs w:val="28"/>
        </w:rPr>
      </w:pPr>
      <w:r w:rsidRPr="001A5892">
        <w:rPr>
          <w:b/>
          <w:sz w:val="28"/>
          <w:szCs w:val="28"/>
        </w:rPr>
        <w:t xml:space="preserve">Направленность (профиль) программы  </w:t>
      </w:r>
      <w:r w:rsidR="00C87A0C">
        <w:rPr>
          <w:b/>
          <w:sz w:val="28"/>
          <w:szCs w:val="28"/>
        </w:rPr>
        <w:t>«</w:t>
      </w:r>
      <w:r w:rsidR="00E62624">
        <w:rPr>
          <w:rFonts w:eastAsia="Courier New"/>
          <w:b/>
          <w:sz w:val="28"/>
          <w:szCs w:val="28"/>
          <w:lang w:bidi="ru-RU"/>
        </w:rPr>
        <w:t xml:space="preserve">Начальное </w:t>
      </w:r>
      <w:r w:rsidR="00ED4ADB">
        <w:rPr>
          <w:rFonts w:eastAsia="Courier New"/>
          <w:b/>
          <w:sz w:val="28"/>
          <w:szCs w:val="28"/>
          <w:lang w:bidi="ru-RU"/>
        </w:rPr>
        <w:t xml:space="preserve"> образование</w:t>
      </w:r>
      <w:r w:rsidR="00C87A0C">
        <w:rPr>
          <w:b/>
          <w:sz w:val="28"/>
          <w:szCs w:val="28"/>
        </w:rPr>
        <w:t>»</w:t>
      </w:r>
      <w:r w:rsidR="00FA71E1">
        <w:rPr>
          <w:b/>
          <w:sz w:val="28"/>
          <w:szCs w:val="28"/>
        </w:rPr>
        <w:t xml:space="preserve"> и «Иностранный язык (английский язык)»</w:t>
      </w:r>
    </w:p>
    <w:p w:rsidR="00E164F8" w:rsidRDefault="00E164F8" w:rsidP="00FA71E1">
      <w:pPr>
        <w:ind w:firstLine="720"/>
        <w:jc w:val="center"/>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2E548B">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к.</w:t>
      </w:r>
      <w:r w:rsidR="002E548B">
        <w:rPr>
          <w:sz w:val="28"/>
          <w:szCs w:val="28"/>
        </w:rPr>
        <w:t xml:space="preserve">п.н. </w:t>
      </w:r>
      <w:r>
        <w:rPr>
          <w:sz w:val="28"/>
          <w:szCs w:val="28"/>
        </w:rPr>
        <w:t xml:space="preserve"> </w:t>
      </w:r>
      <w:r w:rsidR="00C87A0C">
        <w:rPr>
          <w:sz w:val="28"/>
          <w:szCs w:val="28"/>
        </w:rPr>
        <w:t>Т.С. Котлярова</w:t>
      </w:r>
      <w:r>
        <w:rPr>
          <w:sz w:val="28"/>
          <w:szCs w:val="28"/>
        </w:rPr>
        <w:t xml:space="preserve">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ED4ADB">
      <w:pPr>
        <w:tabs>
          <w:tab w:val="left" w:pos="0"/>
        </w:tabs>
        <w:ind w:firstLine="709"/>
        <w:jc w:val="both"/>
        <w:rPr>
          <w:sz w:val="28"/>
          <w:szCs w:val="28"/>
        </w:rPr>
      </w:pPr>
    </w:p>
    <w:p w:rsidR="00ED4ADB" w:rsidRPr="0077151D" w:rsidRDefault="00ED4ADB" w:rsidP="00ED4ADB">
      <w:pPr>
        <w:tabs>
          <w:tab w:val="left" w:pos="0"/>
        </w:tabs>
        <w:ind w:firstLine="709"/>
        <w:jc w:val="both"/>
        <w:rPr>
          <w:sz w:val="28"/>
          <w:szCs w:val="28"/>
        </w:rPr>
      </w:pPr>
      <w:r w:rsidRPr="0077151D">
        <w:rPr>
          <w:sz w:val="28"/>
          <w:szCs w:val="28"/>
        </w:rPr>
        <w:t xml:space="preserve">протокол  № </w:t>
      </w:r>
      <w:r w:rsidR="00CA67F0">
        <w:rPr>
          <w:sz w:val="28"/>
          <w:szCs w:val="28"/>
        </w:rPr>
        <w:t>8</w:t>
      </w:r>
      <w:r w:rsidRPr="0077151D">
        <w:rPr>
          <w:sz w:val="28"/>
          <w:szCs w:val="28"/>
        </w:rPr>
        <w:t xml:space="preserve">  от  </w:t>
      </w:r>
      <w:r w:rsidR="002E548B">
        <w:rPr>
          <w:sz w:val="28"/>
          <w:szCs w:val="28"/>
        </w:rPr>
        <w:t>26</w:t>
      </w:r>
      <w:r w:rsidR="00CA67F0">
        <w:rPr>
          <w:sz w:val="28"/>
          <w:szCs w:val="28"/>
        </w:rPr>
        <w:t xml:space="preserve"> марта</w:t>
      </w:r>
      <w:r w:rsidR="00C87A0C">
        <w:rPr>
          <w:sz w:val="28"/>
          <w:szCs w:val="28"/>
        </w:rPr>
        <w:t xml:space="preserve"> </w:t>
      </w:r>
      <w:r w:rsidR="002E548B">
        <w:rPr>
          <w:sz w:val="28"/>
          <w:szCs w:val="28"/>
        </w:rPr>
        <w:t xml:space="preserve">  2021</w:t>
      </w:r>
      <w:r w:rsidRPr="0077151D">
        <w:rPr>
          <w:sz w:val="28"/>
          <w:szCs w:val="28"/>
        </w:rPr>
        <w:t xml:space="preserve"> г</w:t>
      </w:r>
      <w:r w:rsidRPr="0077151D">
        <w:rPr>
          <w:sz w:val="28"/>
          <w:szCs w:val="28"/>
        </w:rPr>
        <w:tab/>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За</w:t>
      </w:r>
      <w:r w:rsidR="002E548B">
        <w:rPr>
          <w:sz w:val="28"/>
          <w:szCs w:val="28"/>
        </w:rPr>
        <w:t>в. кафедрой,  д.п.н., профессор  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FA71E1">
        <w:rPr>
          <w:sz w:val="28"/>
          <w:szCs w:val="28"/>
        </w:rPr>
        <w:t>44.03.05</w:t>
      </w:r>
      <w:r w:rsidR="00802F8F">
        <w:rPr>
          <w:sz w:val="28"/>
          <w:szCs w:val="28"/>
        </w:rPr>
        <w:t>«</w:t>
      </w:r>
      <w:r w:rsidR="00FA71E1">
        <w:rPr>
          <w:sz w:val="28"/>
          <w:szCs w:val="28"/>
        </w:rPr>
        <w:t>Педагогическое образование (с двумя профилями подготовки)</w:t>
      </w:r>
      <w:r w:rsidR="00802F8F">
        <w:rPr>
          <w:sz w:val="28"/>
          <w:szCs w:val="28"/>
        </w:rPr>
        <w:t>»</w:t>
      </w:r>
      <w:r>
        <w:rPr>
          <w:sz w:val="28"/>
          <w:szCs w:val="28"/>
        </w:rPr>
        <w:t xml:space="preserve">, профиль </w:t>
      </w:r>
      <w:r w:rsidR="00FA71E1">
        <w:rPr>
          <w:sz w:val="28"/>
          <w:szCs w:val="28"/>
        </w:rPr>
        <w:t>«Начальное образование» и «Иностранный язык (английский язык)»</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p>
    <w:p w:rsidR="00DB4D52" w:rsidRPr="007F3406" w:rsidRDefault="00564D9C" w:rsidP="00257431">
      <w:pPr>
        <w:pStyle w:val="2"/>
        <w:jc w:val="left"/>
        <w:rPr>
          <w:b w:val="0"/>
          <w:sz w:val="28"/>
        </w:rPr>
      </w:pPr>
      <w:r>
        <w:rPr>
          <w:b w:val="0"/>
          <w:sz w:val="28"/>
        </w:rPr>
        <w:t>1</w:t>
      </w:r>
      <w:r w:rsidR="00257431" w:rsidRPr="007F3406">
        <w:rPr>
          <w:b w:val="0"/>
          <w:sz w:val="28"/>
        </w:rPr>
        <w:t xml:space="preserve">.1.  Общие требования к выпускной квалификационной работе  </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.3.  Этапы выполнения и структура выпускной квалификационной работы </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.4.  Порядок оформления выпускной квалификационной работы </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 xml:space="preserve">III. ПРОЦЕДУРА ЗАЩИТЫ ВЫПУСКНОЙ КВАЛИФИКАЦИОННОЙ РАБОТЫ </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 xml:space="preserve">V. КРИТЕРИИ ОЦЕНКИ ВЫПУСКНОЙ КВАЛИФИКАЦИОННОЙ РАБОТЫ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FA71E1" w:rsidRPr="00FA71E1" w:rsidRDefault="00FA71E1" w:rsidP="00FA71E1">
      <w:pPr>
        <w:ind w:firstLine="709"/>
        <w:jc w:val="both"/>
        <w:rPr>
          <w:sz w:val="28"/>
          <w:szCs w:val="28"/>
        </w:rPr>
      </w:pPr>
      <w:r w:rsidRPr="00FA71E1">
        <w:rPr>
          <w:sz w:val="28"/>
          <w:szCs w:val="28"/>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sidRPr="00FA71E1">
        <w:rPr>
          <w:sz w:val="28"/>
          <w:szCs w:val="28"/>
        </w:rPr>
        <w:t xml:space="preserve">,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FA71E1">
        <w:rPr>
          <w:rFonts w:eastAsia="Courier New"/>
          <w:sz w:val="28"/>
          <w:szCs w:val="28"/>
          <w:lang w:bidi="ru-RU"/>
        </w:rPr>
        <w:t>44.03.05</w:t>
      </w:r>
      <w:r w:rsidR="004F054D">
        <w:rPr>
          <w:rFonts w:eastAsia="Courier New"/>
          <w:sz w:val="28"/>
          <w:szCs w:val="28"/>
          <w:lang w:bidi="ru-RU"/>
        </w:rPr>
        <w:t xml:space="preserve"> </w:t>
      </w:r>
      <w:r w:rsidR="00FA71E1">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FA71E1">
        <w:rPr>
          <w:sz w:val="28"/>
          <w:szCs w:val="28"/>
        </w:rPr>
        <w:t>44.03.05</w:t>
      </w:r>
      <w:r w:rsidR="004F054D">
        <w:rPr>
          <w:sz w:val="28"/>
          <w:szCs w:val="28"/>
        </w:rPr>
        <w:t xml:space="preserve"> </w:t>
      </w:r>
      <w:r w:rsidR="00FA71E1">
        <w:rPr>
          <w:rFonts w:eastAsia="Courier New"/>
          <w:sz w:val="28"/>
          <w:szCs w:val="28"/>
          <w:lang w:bidi="ru-RU"/>
        </w:rPr>
        <w:t>Педагогическое образование (с двумя профилями подготовки)</w:t>
      </w:r>
      <w:r w:rsidR="004F054D">
        <w:rPr>
          <w:sz w:val="28"/>
          <w:szCs w:val="28"/>
        </w:rPr>
        <w:t xml:space="preserve"> «Начальное образование» и «Иностранный язык (английский язык)»</w:t>
      </w:r>
      <w:r w:rsidRPr="00AE7580">
        <w:rPr>
          <w:sz w:val="28"/>
          <w:szCs w:val="28"/>
        </w:rPr>
        <w:t xml:space="preserve">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lastRenderedPageBreak/>
        <w:t>самостоятельное исследование актуальных вопросов профессиональной деятельности;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выявление новых тенденций, явлений и противоречий, имеющих практическую значимость;</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533B09">
      <w:pPr>
        <w:pStyle w:val="afa"/>
        <w:numPr>
          <w:ilvl w:val="0"/>
          <w:numId w:val="15"/>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533B09">
      <w:pPr>
        <w:pStyle w:val="afa"/>
        <w:numPr>
          <w:ilvl w:val="0"/>
          <w:numId w:val="15"/>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533B09">
      <w:pPr>
        <w:pStyle w:val="afa"/>
        <w:numPr>
          <w:ilvl w:val="0"/>
          <w:numId w:val="15"/>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Pr>
          <w:sz w:val="28"/>
          <w:szCs w:val="28"/>
        </w:rPr>
        <w:t xml:space="preserve"> нуждающихся в педагогической помощи;</w:t>
      </w:r>
    </w:p>
    <w:p w:rsidR="00F1680F" w:rsidRDefault="00F1680F" w:rsidP="00533B09">
      <w:pPr>
        <w:pStyle w:val="afa"/>
        <w:numPr>
          <w:ilvl w:val="0"/>
          <w:numId w:val="15"/>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533B09">
      <w:pPr>
        <w:pStyle w:val="afa"/>
        <w:numPr>
          <w:ilvl w:val="0"/>
          <w:numId w:val="15"/>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533B09">
      <w:pPr>
        <w:pStyle w:val="afa"/>
        <w:numPr>
          <w:ilvl w:val="0"/>
          <w:numId w:val="15"/>
        </w:numPr>
        <w:shd w:val="clear" w:color="auto" w:fill="FFFFFF"/>
        <w:jc w:val="both"/>
      </w:pPr>
      <w:r>
        <w:rPr>
          <w:sz w:val="28"/>
          <w:szCs w:val="28"/>
        </w:rPr>
        <w:lastRenderedPageBreak/>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533B09">
      <w:pPr>
        <w:pStyle w:val="afa"/>
        <w:numPr>
          <w:ilvl w:val="0"/>
          <w:numId w:val="15"/>
        </w:numPr>
        <w:shd w:val="clear" w:color="auto" w:fill="FFFFFF"/>
        <w:jc w:val="both"/>
      </w:pPr>
      <w:r>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Pr>
          <w:sz w:val="28"/>
          <w:szCs w:val="28"/>
        </w:rPr>
        <w:t xml:space="preserve"> </w:t>
      </w:r>
    </w:p>
    <w:p w:rsidR="00F1680F" w:rsidRDefault="00F1680F" w:rsidP="00533B09">
      <w:pPr>
        <w:pStyle w:val="afa"/>
        <w:numPr>
          <w:ilvl w:val="0"/>
          <w:numId w:val="15"/>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C87A0C" w:rsidRPr="00C87A0C" w:rsidRDefault="00F1680F" w:rsidP="00C87A0C">
      <w:pPr>
        <w:pStyle w:val="1"/>
        <w:numPr>
          <w:ilvl w:val="0"/>
          <w:numId w:val="5"/>
        </w:numPr>
        <w:spacing w:before="0" w:after="0"/>
        <w:ind w:firstLine="709"/>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МЕТОДИЧЕСКИЕ РЕКОМЕНДАЦИИ ПО ПОДГОТОВКЕ ВЫПУСКНОЙ</w:t>
      </w:r>
    </w:p>
    <w:p w:rsidR="00E27C74" w:rsidRDefault="00E164F8" w:rsidP="00C87A0C">
      <w:pPr>
        <w:pStyle w:val="1"/>
        <w:spacing w:before="0" w:after="0"/>
        <w:ind w:left="1789"/>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4F054D">
        <w:rPr>
          <w:sz w:val="28"/>
          <w:szCs w:val="28"/>
        </w:rPr>
        <w:t xml:space="preserve">44.03.05 </w:t>
      </w:r>
      <w:r w:rsidR="00FA71E1">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4F054D">
        <w:rPr>
          <w:sz w:val="28"/>
          <w:szCs w:val="28"/>
        </w:rPr>
        <w:t xml:space="preserve">44.03.05 </w:t>
      </w:r>
      <w:r w:rsidR="004F054D">
        <w:rPr>
          <w:rFonts w:eastAsia="Courier New"/>
          <w:sz w:val="28"/>
          <w:szCs w:val="28"/>
          <w:lang w:bidi="ru-RU"/>
        </w:rPr>
        <w:t>Педагогическое образование (с двумя профилями подготовки)</w:t>
      </w:r>
      <w:r w:rsidR="004F054D" w:rsidRPr="004F054D">
        <w:rPr>
          <w:sz w:val="28"/>
          <w:szCs w:val="28"/>
        </w:rPr>
        <w:t xml:space="preserve"> </w:t>
      </w:r>
      <w:r w:rsidR="004F054D">
        <w:rPr>
          <w:sz w:val="28"/>
          <w:szCs w:val="28"/>
        </w:rPr>
        <w:t>«Начальное образование» и «Иностранный язык (английский язык)»</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lastRenderedPageBreak/>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C87A0C">
        <w:rPr>
          <w:sz w:val="28"/>
          <w:szCs w:val="28"/>
        </w:rPr>
        <w:t xml:space="preserve">Студентам </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lastRenderedPageBreak/>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Студенты, не выбравшие (или не утвердившие) тему ВКР в течение указанных сроков</w:t>
      </w:r>
      <w:r w:rsidR="00662AC1">
        <w:rPr>
          <w:i/>
          <w:sz w:val="28"/>
          <w:szCs w:val="28"/>
        </w:rPr>
        <w:t xml:space="preserve">, </w:t>
      </w:r>
      <w:r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w:t>
      </w:r>
      <w:r w:rsidRPr="00E27C74">
        <w:rPr>
          <w:sz w:val="28"/>
          <w:szCs w:val="28"/>
        </w:rPr>
        <w:lastRenderedPageBreak/>
        <w:t xml:space="preserve">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lastRenderedPageBreak/>
        <w:t>составление предварительного и развернутого планов исследования, согласование их с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составление плана-графика  подготовки дипломной работы, который облегчает контроль над ходом выполнения исследования и помогает </w:t>
      </w:r>
      <w:r w:rsidR="00C574E2">
        <w:rPr>
          <w:sz w:val="28"/>
          <w:szCs w:val="28"/>
        </w:rPr>
        <w:t>студенту</w:t>
      </w:r>
      <w:r>
        <w:rPr>
          <w:sz w:val="28"/>
          <w:szCs w:val="28"/>
        </w:rPr>
        <w:t xml:space="preserve">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обработка и анализ полученной информации;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533B09">
      <w:pPr>
        <w:pStyle w:val="afa"/>
        <w:numPr>
          <w:ilvl w:val="0"/>
          <w:numId w:val="16"/>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533B09">
      <w:pPr>
        <w:pStyle w:val="afa"/>
        <w:numPr>
          <w:ilvl w:val="0"/>
          <w:numId w:val="16"/>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w:t>
      </w:r>
      <w:r>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lastRenderedPageBreak/>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533B09">
      <w:pPr>
        <w:pStyle w:val="afa"/>
        <w:numPr>
          <w:ilvl w:val="0"/>
          <w:numId w:val="41"/>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533B09">
      <w:pPr>
        <w:pStyle w:val="afa"/>
        <w:numPr>
          <w:ilvl w:val="0"/>
          <w:numId w:val="41"/>
        </w:numPr>
        <w:shd w:val="clear" w:color="auto" w:fill="FFFFFF"/>
        <w:tabs>
          <w:tab w:val="left" w:pos="2472"/>
        </w:tabs>
        <w:jc w:val="both"/>
      </w:pPr>
      <w:r>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Pr>
          <w:sz w:val="28"/>
          <w:szCs w:val="28"/>
        </w:rPr>
        <w:t>психологии</w:t>
      </w:r>
      <w:r w:rsidR="00053B4E">
        <w:rPr>
          <w:sz w:val="28"/>
          <w:szCs w:val="28"/>
        </w:rPr>
        <w:t xml:space="preserve"> и социальной работы</w:t>
      </w:r>
      <w:r>
        <w:rPr>
          <w:sz w:val="28"/>
          <w:szCs w:val="28"/>
        </w:rPr>
        <w:t>;</w:t>
      </w:r>
    </w:p>
    <w:p w:rsidR="005218FF" w:rsidRDefault="005218FF" w:rsidP="00533B09">
      <w:pPr>
        <w:pStyle w:val="afa"/>
        <w:numPr>
          <w:ilvl w:val="0"/>
          <w:numId w:val="41"/>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533B09">
      <w:pPr>
        <w:pStyle w:val="afa"/>
        <w:numPr>
          <w:ilvl w:val="0"/>
          <w:numId w:val="41"/>
        </w:numPr>
        <w:shd w:val="clear" w:color="auto" w:fill="FFFFFF"/>
        <w:jc w:val="both"/>
      </w:pPr>
      <w:r>
        <w:rPr>
          <w:sz w:val="28"/>
          <w:szCs w:val="28"/>
        </w:rPr>
        <w:t>оказание студенту помощи в разработке графика выполнения работы;</w:t>
      </w:r>
    </w:p>
    <w:p w:rsidR="005218FF" w:rsidRDefault="005218FF" w:rsidP="00533B09">
      <w:pPr>
        <w:pStyle w:val="afa"/>
        <w:numPr>
          <w:ilvl w:val="0"/>
          <w:numId w:val="41"/>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533B09">
      <w:pPr>
        <w:pStyle w:val="afa"/>
        <w:numPr>
          <w:ilvl w:val="0"/>
          <w:numId w:val="41"/>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533B09">
      <w:pPr>
        <w:pStyle w:val="afa"/>
        <w:numPr>
          <w:ilvl w:val="0"/>
          <w:numId w:val="41"/>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533B09">
      <w:pPr>
        <w:pStyle w:val="afa"/>
        <w:numPr>
          <w:ilvl w:val="0"/>
          <w:numId w:val="41"/>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533B09">
      <w:pPr>
        <w:pStyle w:val="afa"/>
        <w:numPr>
          <w:ilvl w:val="0"/>
          <w:numId w:val="41"/>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533B09">
      <w:pPr>
        <w:pStyle w:val="afa"/>
        <w:numPr>
          <w:ilvl w:val="0"/>
          <w:numId w:val="41"/>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lastRenderedPageBreak/>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672708">
      <w:pPr>
        <w:jc w:val="both"/>
        <w:rPr>
          <w:i/>
          <w:sz w:val="28"/>
          <w:szCs w:val="28"/>
        </w:rPr>
      </w:pPr>
      <w:r w:rsidRPr="00662AC1">
        <w:rPr>
          <w:i/>
          <w:sz w:val="28"/>
          <w:szCs w:val="28"/>
        </w:rPr>
        <w:t>- употребление неясных терминов, противоречивых определений и иностранных слов без определенной надобности;</w:t>
      </w:r>
    </w:p>
    <w:p w:rsidR="00672708" w:rsidRPr="00662AC1" w:rsidRDefault="007F07D7" w:rsidP="00672708">
      <w:pPr>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672708">
      <w:pPr>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672708">
      <w:pPr>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 xml:space="preserve">ыпускной квалификационной работой </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Default="007F07D7" w:rsidP="000F1380">
      <w:pPr>
        <w:ind w:firstLine="709"/>
        <w:jc w:val="both"/>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7F07D7" w:rsidP="005C22A1">
      <w:pPr>
        <w:ind w:firstLine="709"/>
        <w:jc w:val="both"/>
        <w:rPr>
          <w:i/>
          <w:sz w:val="28"/>
          <w:szCs w:val="28"/>
        </w:rPr>
      </w:pPr>
      <w:r w:rsidRPr="00FF5A9C">
        <w:rPr>
          <w:b/>
          <w:sz w:val="28"/>
          <w:szCs w:val="28"/>
        </w:rPr>
        <w:t xml:space="preserve">ОБРАТИТЬ ВНИМАНИЕ! </w:t>
      </w:r>
      <w:r w:rsidRPr="001D1B81">
        <w:rPr>
          <w:i/>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257431">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 xml:space="preserve"> работы</w:t>
      </w:r>
      <w:r>
        <w:rPr>
          <w:b/>
          <w:sz w:val="28"/>
          <w:szCs w:val="28"/>
        </w:rPr>
        <w:t>.</w:t>
      </w:r>
      <w:r>
        <w:rPr>
          <w:sz w:val="28"/>
          <w:szCs w:val="28"/>
        </w:rPr>
        <w:t xml:space="preserve">  Общий объем </w:t>
      </w:r>
      <w:r w:rsidR="00053B4E">
        <w:rPr>
          <w:sz w:val="28"/>
          <w:szCs w:val="28"/>
        </w:rPr>
        <w:t>в</w:t>
      </w:r>
      <w:r>
        <w:rPr>
          <w:sz w:val="28"/>
          <w:szCs w:val="28"/>
        </w:rPr>
        <w:t>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 xml:space="preserve">Обратите </w:t>
      </w:r>
      <w:r w:rsidRPr="001D1B81">
        <w:rPr>
          <w:b/>
          <w:sz w:val="28"/>
          <w:szCs w:val="28"/>
        </w:rPr>
        <w:lastRenderedPageBreak/>
        <w:t>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Pr>
          <w:i/>
          <w:sz w:val="28"/>
          <w:szCs w:val="28"/>
        </w:rPr>
        <w:t xml:space="preserve"> </w:t>
      </w:r>
      <w:r>
        <w:rPr>
          <w:i/>
          <w:sz w:val="28"/>
          <w:szCs w:val="28"/>
        </w:rPr>
        <w:t>педагогов - с другой. Сформулированное противоречие относится к практике обучения;</w:t>
      </w:r>
    </w:p>
    <w:p w:rsidR="005218FF" w:rsidRDefault="005218FF" w:rsidP="00533B09">
      <w:pPr>
        <w:numPr>
          <w:ilvl w:val="0"/>
          <w:numId w:val="17"/>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 проблему, значит ответить на вопрос </w:t>
      </w:r>
      <w:r w:rsidR="001D1B81">
        <w:rPr>
          <w:sz w:val="28"/>
          <w:szCs w:val="28"/>
        </w:rPr>
        <w:t xml:space="preserve">: </w:t>
      </w:r>
      <w:r>
        <w:rPr>
          <w:sz w:val="28"/>
          <w:szCs w:val="28"/>
        </w:rPr>
        <w:t xml:space="preserve">“Что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533B09">
      <w:pPr>
        <w:numPr>
          <w:ilvl w:val="0"/>
          <w:numId w:val="43"/>
        </w:numPr>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533B09">
      <w:pPr>
        <w:numPr>
          <w:ilvl w:val="0"/>
          <w:numId w:val="43"/>
        </w:numPr>
        <w:jc w:val="both"/>
        <w:rPr>
          <w:i/>
          <w:sz w:val="28"/>
          <w:szCs w:val="28"/>
        </w:rPr>
      </w:pPr>
      <w:r>
        <w:rPr>
          <w:i/>
          <w:sz w:val="28"/>
          <w:szCs w:val="28"/>
        </w:rPr>
        <w:t xml:space="preserve">выявление, обоснование и </w:t>
      </w:r>
      <w:r w:rsidR="00053B4E">
        <w:rPr>
          <w:i/>
          <w:sz w:val="28"/>
          <w:szCs w:val="28"/>
        </w:rPr>
        <w:t xml:space="preserve">опытная </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533B09">
      <w:pPr>
        <w:numPr>
          <w:ilvl w:val="0"/>
          <w:numId w:val="43"/>
        </w:numPr>
        <w:jc w:val="both"/>
        <w:rPr>
          <w:i/>
          <w:sz w:val="28"/>
          <w:szCs w:val="28"/>
        </w:rPr>
      </w:pPr>
      <w:r>
        <w:rPr>
          <w:i/>
          <w:sz w:val="28"/>
          <w:szCs w:val="28"/>
        </w:rPr>
        <w:t xml:space="preserve"> обоснование содержания, форм, методов и средств...; </w:t>
      </w:r>
    </w:p>
    <w:p w:rsidR="00F872C5" w:rsidRDefault="005218FF" w:rsidP="00533B09">
      <w:pPr>
        <w:numPr>
          <w:ilvl w:val="0"/>
          <w:numId w:val="43"/>
        </w:numPr>
        <w:jc w:val="both"/>
        <w:rPr>
          <w:i/>
          <w:sz w:val="28"/>
          <w:szCs w:val="28"/>
        </w:rPr>
      </w:pPr>
      <w:r>
        <w:rPr>
          <w:i/>
          <w:sz w:val="28"/>
          <w:szCs w:val="28"/>
        </w:rPr>
        <w:t>разработка методики (методической системы) формирования чего-либо...;</w:t>
      </w:r>
    </w:p>
    <w:p w:rsidR="00F872C5" w:rsidRDefault="005218FF" w:rsidP="00533B09">
      <w:pPr>
        <w:numPr>
          <w:ilvl w:val="0"/>
          <w:numId w:val="43"/>
        </w:numPr>
        <w:jc w:val="both"/>
        <w:rPr>
          <w:i/>
          <w:sz w:val="28"/>
          <w:szCs w:val="28"/>
        </w:rPr>
      </w:pPr>
      <w:r>
        <w:rPr>
          <w:i/>
          <w:sz w:val="28"/>
          <w:szCs w:val="28"/>
        </w:rPr>
        <w:t>определение и разработка педагогических средств...;</w:t>
      </w:r>
    </w:p>
    <w:p w:rsidR="00F872C5" w:rsidRDefault="005218FF" w:rsidP="00533B09">
      <w:pPr>
        <w:numPr>
          <w:ilvl w:val="0"/>
          <w:numId w:val="43"/>
        </w:numPr>
        <w:jc w:val="both"/>
        <w:rPr>
          <w:i/>
          <w:sz w:val="28"/>
          <w:szCs w:val="28"/>
        </w:rPr>
      </w:pPr>
      <w:r>
        <w:rPr>
          <w:i/>
          <w:sz w:val="28"/>
          <w:szCs w:val="28"/>
        </w:rPr>
        <w:t xml:space="preserve">разработка теоретической модели...; </w:t>
      </w:r>
    </w:p>
    <w:p w:rsidR="005218FF" w:rsidRDefault="005218FF" w:rsidP="00533B09">
      <w:pPr>
        <w:numPr>
          <w:ilvl w:val="0"/>
          <w:numId w:val="43"/>
        </w:numPr>
        <w:jc w:val="both"/>
        <w:rPr>
          <w:i/>
          <w:sz w:val="28"/>
          <w:szCs w:val="28"/>
        </w:rPr>
      </w:pPr>
      <w:r>
        <w:rPr>
          <w:i/>
          <w:sz w:val="28"/>
          <w:szCs w:val="28"/>
        </w:rPr>
        <w:t>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 xml:space="preserve">ее историческую значимость и роль в развитии современной системы образования, или проанализировать и обобщить теоретический и </w:t>
      </w:r>
      <w:r>
        <w:rPr>
          <w:i/>
          <w:sz w:val="28"/>
          <w:szCs w:val="28"/>
        </w:rPr>
        <w:lastRenderedPageBreak/>
        <w:t>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5218FF" w:rsidRDefault="005218FF" w:rsidP="00533B09">
      <w:pPr>
        <w:numPr>
          <w:ilvl w:val="0"/>
          <w:numId w:val="18"/>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533B09">
      <w:pPr>
        <w:numPr>
          <w:ilvl w:val="0"/>
          <w:numId w:val="18"/>
        </w:numPr>
        <w:ind w:left="0" w:firstLine="709"/>
        <w:contextualSpacing/>
        <w:jc w:val="both"/>
        <w:rPr>
          <w:i/>
          <w:sz w:val="28"/>
          <w:szCs w:val="28"/>
        </w:rPr>
      </w:pPr>
      <w:r>
        <w:rPr>
          <w:i/>
          <w:sz w:val="28"/>
          <w:szCs w:val="28"/>
        </w:rPr>
        <w:t xml:space="preserve">тема: “Развитие познавательного интереса слабоуспевающих учащихся на занятиях </w:t>
      </w:r>
      <w:r w:rsidR="00DF6803">
        <w:rPr>
          <w:i/>
          <w:sz w:val="28"/>
          <w:szCs w:val="28"/>
        </w:rPr>
        <w:t>по математике</w:t>
      </w:r>
      <w:r>
        <w:rPr>
          <w:i/>
          <w:sz w:val="28"/>
          <w:szCs w:val="28"/>
        </w:rPr>
        <w:t xml:space="preserve">”; объект - процесс формирования познавательного интереса учащихся при обучении </w:t>
      </w:r>
      <w:r w:rsidR="00DF6803">
        <w:rPr>
          <w:i/>
          <w:sz w:val="28"/>
          <w:szCs w:val="28"/>
        </w:rPr>
        <w:t>математике</w:t>
      </w:r>
      <w:r>
        <w:rPr>
          <w:i/>
          <w:sz w:val="28"/>
          <w:szCs w:val="28"/>
        </w:rPr>
        <w:t xml:space="preserve">; предмет - нетрадиционные формы и методы обучения </w:t>
      </w:r>
      <w:r w:rsidR="00DF6803">
        <w:rPr>
          <w:i/>
          <w:sz w:val="28"/>
          <w:szCs w:val="28"/>
        </w:rPr>
        <w:t>математике</w:t>
      </w:r>
      <w:r>
        <w:rPr>
          <w:i/>
          <w:sz w:val="28"/>
          <w:szCs w:val="28"/>
        </w:rPr>
        <w:t>,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 xml:space="preserve">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w:t>
      </w:r>
      <w:r>
        <w:rPr>
          <w:sz w:val="28"/>
          <w:szCs w:val="28"/>
        </w:rPr>
        <w:lastRenderedPageBreak/>
        <w:t>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 xml:space="preserve">рабочая гипотеза </w:t>
      </w:r>
      <w:r w:rsidR="00F872C5">
        <w:rPr>
          <w:sz w:val="28"/>
          <w:szCs w:val="28"/>
        </w:rPr>
        <w:t xml:space="preserve"> </w:t>
      </w:r>
      <w:r>
        <w:rPr>
          <w:sz w:val="28"/>
          <w:szCs w:val="28"/>
        </w:rPr>
        <w:t>(первоначальный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533B09">
      <w:pPr>
        <w:numPr>
          <w:ilvl w:val="1"/>
          <w:numId w:val="21"/>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lastRenderedPageBreak/>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lastRenderedPageBreak/>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 xml:space="preserve">опытным путем </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lastRenderedPageBreak/>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533B09">
      <w:pPr>
        <w:numPr>
          <w:ilvl w:val="0"/>
          <w:numId w:val="24"/>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533B09">
      <w:pPr>
        <w:numPr>
          <w:ilvl w:val="0"/>
          <w:numId w:val="24"/>
        </w:numPr>
        <w:ind w:left="0" w:firstLine="709"/>
        <w:contextualSpacing/>
        <w:jc w:val="both"/>
        <w:rPr>
          <w:sz w:val="28"/>
          <w:szCs w:val="28"/>
        </w:rPr>
      </w:pPr>
      <w:r>
        <w:rPr>
          <w:sz w:val="28"/>
          <w:szCs w:val="28"/>
        </w:rPr>
        <w:t>анализ научной литературы;</w:t>
      </w:r>
    </w:p>
    <w:p w:rsidR="005218FF" w:rsidRDefault="005218FF" w:rsidP="00533B09">
      <w:pPr>
        <w:numPr>
          <w:ilvl w:val="0"/>
          <w:numId w:val="24"/>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533B09">
      <w:pPr>
        <w:numPr>
          <w:ilvl w:val="0"/>
          <w:numId w:val="24"/>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533B09">
      <w:pPr>
        <w:numPr>
          <w:ilvl w:val="0"/>
          <w:numId w:val="25"/>
        </w:numPr>
        <w:ind w:left="0" w:firstLine="709"/>
        <w:contextualSpacing/>
        <w:jc w:val="both"/>
        <w:rPr>
          <w:sz w:val="28"/>
          <w:szCs w:val="28"/>
        </w:rPr>
      </w:pPr>
      <w:r>
        <w:rPr>
          <w:sz w:val="28"/>
          <w:szCs w:val="28"/>
        </w:rPr>
        <w:t>историко-генетический метод;</w:t>
      </w:r>
    </w:p>
    <w:p w:rsidR="005218FF" w:rsidRDefault="005218FF" w:rsidP="00533B09">
      <w:pPr>
        <w:numPr>
          <w:ilvl w:val="0"/>
          <w:numId w:val="25"/>
        </w:numPr>
        <w:ind w:left="0" w:firstLine="709"/>
        <w:contextualSpacing/>
        <w:jc w:val="both"/>
        <w:rPr>
          <w:sz w:val="28"/>
          <w:szCs w:val="28"/>
        </w:rPr>
      </w:pPr>
      <w:r>
        <w:rPr>
          <w:sz w:val="28"/>
          <w:szCs w:val="28"/>
        </w:rPr>
        <w:t>моделирование;</w:t>
      </w:r>
    </w:p>
    <w:p w:rsidR="005218FF" w:rsidRDefault="005218FF" w:rsidP="00533B09">
      <w:pPr>
        <w:numPr>
          <w:ilvl w:val="0"/>
          <w:numId w:val="25"/>
        </w:numPr>
        <w:ind w:left="0" w:firstLine="709"/>
        <w:contextualSpacing/>
        <w:jc w:val="both"/>
        <w:rPr>
          <w:sz w:val="28"/>
          <w:szCs w:val="28"/>
        </w:rPr>
      </w:pPr>
      <w:r>
        <w:rPr>
          <w:sz w:val="28"/>
          <w:szCs w:val="28"/>
        </w:rPr>
        <w:t>сравнение;</w:t>
      </w:r>
    </w:p>
    <w:p w:rsidR="005218FF" w:rsidRDefault="005218FF" w:rsidP="00533B09">
      <w:pPr>
        <w:numPr>
          <w:ilvl w:val="0"/>
          <w:numId w:val="25"/>
        </w:numPr>
        <w:ind w:left="0" w:firstLine="709"/>
        <w:contextualSpacing/>
        <w:jc w:val="both"/>
        <w:rPr>
          <w:sz w:val="28"/>
          <w:szCs w:val="28"/>
        </w:rPr>
      </w:pPr>
      <w:r>
        <w:rPr>
          <w:sz w:val="28"/>
          <w:szCs w:val="28"/>
        </w:rPr>
        <w:t>обобщение;</w:t>
      </w:r>
    </w:p>
    <w:p w:rsidR="005218FF" w:rsidRDefault="005218FF" w:rsidP="00533B09">
      <w:pPr>
        <w:numPr>
          <w:ilvl w:val="0"/>
          <w:numId w:val="25"/>
        </w:numPr>
        <w:ind w:left="0" w:firstLine="709"/>
        <w:contextualSpacing/>
        <w:jc w:val="both"/>
        <w:rPr>
          <w:sz w:val="28"/>
          <w:szCs w:val="28"/>
        </w:rPr>
      </w:pPr>
      <w:r>
        <w:rPr>
          <w:sz w:val="28"/>
          <w:szCs w:val="28"/>
        </w:rPr>
        <w:t>абстрагирование;</w:t>
      </w:r>
    </w:p>
    <w:p w:rsidR="005218FF" w:rsidRDefault="005218FF" w:rsidP="00533B09">
      <w:pPr>
        <w:numPr>
          <w:ilvl w:val="0"/>
          <w:numId w:val="25"/>
        </w:numPr>
        <w:ind w:left="0" w:firstLine="709"/>
        <w:contextualSpacing/>
        <w:jc w:val="both"/>
        <w:rPr>
          <w:sz w:val="28"/>
          <w:szCs w:val="28"/>
        </w:rPr>
      </w:pPr>
      <w:r>
        <w:rPr>
          <w:sz w:val="28"/>
          <w:szCs w:val="28"/>
        </w:rPr>
        <w:t>классификацию;</w:t>
      </w:r>
    </w:p>
    <w:p w:rsidR="005218FF" w:rsidRDefault="005218FF" w:rsidP="00533B09">
      <w:pPr>
        <w:numPr>
          <w:ilvl w:val="0"/>
          <w:numId w:val="25"/>
        </w:numPr>
        <w:ind w:left="0" w:firstLine="709"/>
        <w:contextualSpacing/>
        <w:jc w:val="both"/>
        <w:rPr>
          <w:sz w:val="28"/>
          <w:szCs w:val="28"/>
        </w:rPr>
      </w:pPr>
      <w:r>
        <w:rPr>
          <w:sz w:val="28"/>
          <w:szCs w:val="28"/>
        </w:rPr>
        <w:t>систематизацию;</w:t>
      </w:r>
    </w:p>
    <w:p w:rsidR="005218FF" w:rsidRDefault="005218FF" w:rsidP="00533B09">
      <w:pPr>
        <w:numPr>
          <w:ilvl w:val="0"/>
          <w:numId w:val="25"/>
        </w:numPr>
        <w:ind w:left="0" w:firstLine="709"/>
        <w:contextualSpacing/>
        <w:jc w:val="both"/>
        <w:rPr>
          <w:sz w:val="28"/>
          <w:szCs w:val="28"/>
        </w:rPr>
      </w:pPr>
      <w:r>
        <w:rPr>
          <w:sz w:val="28"/>
          <w:szCs w:val="28"/>
        </w:rPr>
        <w:t>синтез;</w:t>
      </w:r>
    </w:p>
    <w:p w:rsidR="005218FF" w:rsidRDefault="005218FF" w:rsidP="00533B09">
      <w:pPr>
        <w:numPr>
          <w:ilvl w:val="0"/>
          <w:numId w:val="25"/>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(Обзор литературы по проблеме)</w:t>
      </w:r>
      <w:bookmarkEnd w:id="9"/>
      <w:r>
        <w:rPr>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w:t>
      </w:r>
      <w:r>
        <w:rPr>
          <w:sz w:val="28"/>
          <w:szCs w:val="28"/>
        </w:rPr>
        <w:lastRenderedPageBreak/>
        <w:t xml:space="preserve">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Pr>
          <w:b/>
          <w:i/>
          <w:sz w:val="28"/>
          <w:szCs w:val="28"/>
        </w:rPr>
        <w:t xml:space="preserve">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533B09">
      <w:pPr>
        <w:pStyle w:val="afa"/>
        <w:numPr>
          <w:ilvl w:val="0"/>
          <w:numId w:val="27"/>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533B09">
      <w:pPr>
        <w:pStyle w:val="afa"/>
        <w:numPr>
          <w:ilvl w:val="0"/>
          <w:numId w:val="27"/>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533B09">
      <w:pPr>
        <w:pStyle w:val="afa"/>
        <w:numPr>
          <w:ilvl w:val="0"/>
          <w:numId w:val="27"/>
        </w:numPr>
        <w:ind w:left="0"/>
        <w:jc w:val="both"/>
      </w:pPr>
      <w:r>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w:t>
      </w:r>
      <w:r>
        <w:rPr>
          <w:sz w:val="28"/>
          <w:szCs w:val="28"/>
        </w:rPr>
        <w:lastRenderedPageBreak/>
        <w:t>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533B09">
      <w:pPr>
        <w:pStyle w:val="afa"/>
        <w:numPr>
          <w:ilvl w:val="0"/>
          <w:numId w:val="27"/>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533B09">
      <w:pPr>
        <w:pStyle w:val="afa"/>
        <w:numPr>
          <w:ilvl w:val="0"/>
          <w:numId w:val="27"/>
        </w:numPr>
        <w:ind w:left="0"/>
        <w:jc w:val="both"/>
      </w:pPr>
      <w:r>
        <w:rPr>
          <w:sz w:val="28"/>
          <w:szCs w:val="28"/>
        </w:rPr>
        <w:t>Закономерности, которым подчиняется явление.</w:t>
      </w:r>
    </w:p>
    <w:p w:rsidR="005218FF" w:rsidRDefault="005218FF" w:rsidP="00533B09">
      <w:pPr>
        <w:pStyle w:val="afa"/>
        <w:numPr>
          <w:ilvl w:val="0"/>
          <w:numId w:val="27"/>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w:t>
      </w:r>
      <w:r>
        <w:rPr>
          <w:sz w:val="28"/>
          <w:szCs w:val="28"/>
        </w:rPr>
        <w:lastRenderedPageBreak/>
        <w:t>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 xml:space="preserve">В части, посвященной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w:t>
      </w:r>
      <w:r>
        <w:rPr>
          <w:sz w:val="28"/>
          <w:szCs w:val="28"/>
        </w:rPr>
        <w:lastRenderedPageBreak/>
        <w:t xml:space="preserve">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 xml:space="preserve">1.Выявление различий в уровне исследуемого </w:t>
            </w:r>
            <w: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lastRenderedPageBreak/>
              <w:t>а)2 выборки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б)3 и больше выборок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а)при сопоставлении эмпиричес</w:t>
            </w:r>
            <w:r w:rsidR="005218FF">
              <w:t xml:space="preserve">кого </w:t>
            </w:r>
            <w:r>
              <w:t xml:space="preserve"> распределения с теоретичес</w:t>
            </w:r>
            <w:r w:rsidR="005218FF">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333B74">
              <w:t>ри сопоставлении двух эмпиричес</w:t>
            </w:r>
            <w:r>
              <w:t>ких</w:t>
            </w:r>
            <w:r w:rsidR="00333B74">
              <w:t xml:space="preserve"> рас</w:t>
            </w:r>
            <w:r>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625246" w:rsidRDefault="00625246" w:rsidP="00625246">
      <w:pPr>
        <w:pStyle w:val="afa"/>
        <w:shd w:val="clear" w:color="auto" w:fill="FFFFFF"/>
        <w:spacing w:line="240" w:lineRule="auto"/>
        <w:ind w:firstLine="709"/>
        <w:jc w:val="both"/>
        <w:rPr>
          <w:sz w:val="28"/>
          <w:szCs w:val="28"/>
        </w:rPr>
      </w:pPr>
      <w:r w:rsidRPr="00625246">
        <w:rPr>
          <w:b/>
          <w:sz w:val="28"/>
          <w:szCs w:val="28"/>
        </w:rPr>
        <w:t>ОБРАТИТЬ ВНИМАНИЕ!</w:t>
      </w:r>
      <w:r>
        <w:rPr>
          <w:sz w:val="28"/>
          <w:szCs w:val="28"/>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lastRenderedPageBreak/>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5218FF">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533B09">
      <w:pPr>
        <w:pStyle w:val="af7"/>
        <w:numPr>
          <w:ilvl w:val="3"/>
          <w:numId w:val="27"/>
        </w:numPr>
        <w:shd w:val="clear" w:color="auto" w:fill="FFFFFF"/>
        <w:spacing w:after="150"/>
        <w:contextualSpacing/>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Default="001F6D04" w:rsidP="0074370E">
      <w:pPr>
        <w:pStyle w:val="af7"/>
        <w:shd w:val="clear" w:color="auto" w:fill="FFFFFF"/>
        <w:spacing w:after="150"/>
        <w:jc w:val="center"/>
        <w:rPr>
          <w:rFonts w:eastAsia="Arial Unicode MS"/>
          <w:sz w:val="28"/>
          <w:szCs w:val="28"/>
        </w:rPr>
      </w:pPr>
      <w:r>
        <w:rPr>
          <w:rFonts w:eastAsia="Arial Unicode MS"/>
          <w:sz w:val="28"/>
          <w:szCs w:val="28"/>
        </w:rPr>
        <w:t xml:space="preserve">Таблица 1 - </w:t>
      </w:r>
      <w:r w:rsidR="000F1380">
        <w:rPr>
          <w:rFonts w:eastAsia="Arial Unicode MS"/>
          <w:sz w:val="28"/>
          <w:szCs w:val="28"/>
        </w:rPr>
        <w:t xml:space="preserve"> </w:t>
      </w:r>
      <w:r w:rsidR="0074370E" w:rsidRPr="0074370E">
        <w:rPr>
          <w:rFonts w:eastAsia="Arial Unicode MS"/>
          <w:sz w:val="28"/>
          <w:szCs w:val="28"/>
        </w:rPr>
        <w:t xml:space="preserve">Отношение средней трудовой пенсии </w:t>
      </w:r>
    </w:p>
    <w:p w:rsidR="0074370E" w:rsidRPr="0074370E" w:rsidRDefault="0074370E" w:rsidP="0074370E">
      <w:pPr>
        <w:pStyle w:val="af7"/>
        <w:shd w:val="clear" w:color="auto" w:fill="FFFFFF"/>
        <w:spacing w:after="150"/>
        <w:jc w:val="center"/>
        <w:rPr>
          <w:sz w:val="28"/>
          <w:szCs w:val="28"/>
        </w:rPr>
      </w:pPr>
      <w:r w:rsidRPr="0074370E">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533B09">
      <w:pPr>
        <w:pStyle w:val="af7"/>
        <w:numPr>
          <w:ilvl w:val="3"/>
          <w:numId w:val="27"/>
        </w:numPr>
        <w:shd w:val="clear" w:color="auto" w:fill="FFFFFF"/>
        <w:spacing w:after="150"/>
        <w:jc w:val="both"/>
        <w:rPr>
          <w:sz w:val="28"/>
          <w:szCs w:val="28"/>
        </w:rPr>
      </w:pPr>
      <w:r w:rsidRPr="0074370E">
        <w:rPr>
          <w:rFonts w:eastAsia="Arial Unicode MS"/>
          <w:sz w:val="28"/>
          <w:szCs w:val="28"/>
        </w:rPr>
        <w:lastRenderedPageBreak/>
        <w:t>Таблица, которая была заимствована из определённого </w:t>
      </w:r>
      <w:hyperlink r:id="rId9" w:tgtFrame="_blank" w:tooltip="Источники литературы курсовой работы" w:history="1">
        <w:r w:rsidRPr="0074370E">
          <w:rPr>
            <w:rStyle w:val="aa"/>
            <w:rFonts w:eastAsia="Arial Unicode MS"/>
            <w:color w:val="auto"/>
            <w:sz w:val="28"/>
            <w:szCs w:val="28"/>
          </w:rPr>
          <w:t>источника</w:t>
        </w:r>
      </w:hyperlink>
      <w:r w:rsidRPr="0074370E">
        <w:rPr>
          <w:rFonts w:eastAsia="Arial Unicode MS"/>
          <w:sz w:val="28"/>
          <w:szCs w:val="28"/>
        </w:rPr>
        <w:t>. Здесь курсивом под таблицей даётся ссылка на основной источник и обязательно указывается номер страницы:</w:t>
      </w:r>
    </w:p>
    <w:p w:rsidR="0074370E" w:rsidRPr="0074370E" w:rsidRDefault="001F6D04" w:rsidP="0074370E">
      <w:pPr>
        <w:pStyle w:val="af7"/>
        <w:shd w:val="clear" w:color="auto" w:fill="FFFFFF"/>
        <w:spacing w:after="150"/>
        <w:jc w:val="center"/>
        <w:rPr>
          <w:sz w:val="28"/>
          <w:szCs w:val="28"/>
        </w:rPr>
      </w:pPr>
      <w:r>
        <w:rPr>
          <w:rFonts w:eastAsia="Arial Unicode MS"/>
          <w:sz w:val="28"/>
          <w:szCs w:val="28"/>
        </w:rPr>
        <w:t xml:space="preserve">Таблица 2 - </w:t>
      </w:r>
      <w:r w:rsidR="000F1380">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lastRenderedPageBreak/>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 </w:t>
      </w:r>
      <w:r w:rsidR="00DF6803" w:rsidRPr="00731035">
        <w:rPr>
          <w:b/>
          <w:bCs/>
          <w:color w:val="212121"/>
          <w:sz w:val="28"/>
          <w:szCs w:val="28"/>
          <w:shd w:val="clear" w:color="auto" w:fill="FFFFFF"/>
        </w:rPr>
        <w:t>один автор,</w:t>
      </w:r>
      <w:r w:rsidR="00DF6803" w:rsidRPr="00731035">
        <w:rPr>
          <w:color w:val="212121"/>
          <w:sz w:val="28"/>
          <w:szCs w:val="28"/>
          <w:shd w:val="clear" w:color="auto" w:fill="FFFFFF"/>
        </w:rPr>
        <w:t xml:space="preserve"> 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DF6803" w:rsidRPr="00731035">
        <w:rPr>
          <w:color w:val="212121"/>
          <w:sz w:val="28"/>
          <w:szCs w:val="28"/>
          <w:shd w:val="clear" w:color="auto" w:fill="FFFFFF"/>
        </w:rPr>
        <w:t> 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Pr="00731035">
        <w:rPr>
          <w:b/>
          <w:bCs/>
          <w:color w:val="212121"/>
          <w:sz w:val="28"/>
          <w:szCs w:val="28"/>
          <w:shd w:val="clear" w:color="auto" w:fill="FFFFFF"/>
        </w:rPr>
        <w:t xml:space="preserve"> / Ю.А. Лукаш.    – 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 </w:t>
      </w:r>
      <w:r w:rsidRPr="00731035">
        <w:rPr>
          <w:b/>
          <w:bCs/>
          <w:color w:val="212121"/>
          <w:sz w:val="28"/>
          <w:szCs w:val="28"/>
          <w:shd w:val="clear" w:color="auto" w:fill="FFFFFF"/>
        </w:rPr>
        <w:t>«/»</w:t>
      </w:r>
      <w:r w:rsidRPr="00731035">
        <w:rPr>
          <w:color w:val="212121"/>
          <w:sz w:val="28"/>
          <w:szCs w:val="28"/>
          <w:shd w:val="clear" w:color="auto" w:fill="FFFFFF"/>
        </w:rPr>
        <w:t xml:space="preserve"> после заглавия </w:t>
      </w:r>
      <w:r w:rsidRPr="00731035">
        <w:rPr>
          <w:color w:val="212121"/>
          <w:sz w:val="28"/>
          <w:szCs w:val="28"/>
          <w:shd w:val="clear" w:color="auto" w:fill="FFFFFF"/>
        </w:rPr>
        <w:lastRenderedPageBreak/>
        <w:t>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учебник для вузов /Л.П. Краснова, Н.Т. Шалашова,  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Если у издания  </w:t>
      </w:r>
      <w:r w:rsidRPr="00731035">
        <w:rPr>
          <w:b/>
          <w:bCs/>
          <w:color w:val="212121"/>
          <w:sz w:val="28"/>
          <w:szCs w:val="28"/>
        </w:rPr>
        <w:t>пять авторов</w:t>
      </w:r>
      <w:r w:rsidRPr="00731035">
        <w:rPr>
          <w:color w:val="212121"/>
          <w:sz w:val="28"/>
          <w:szCs w:val="28"/>
        </w:rPr>
        <w:t> и </w:t>
      </w:r>
      <w:r w:rsidRPr="00731035">
        <w:rPr>
          <w:b/>
          <w:bCs/>
          <w:color w:val="212121"/>
          <w:sz w:val="28"/>
          <w:szCs w:val="28"/>
        </w:rPr>
        <w:t>более, </w:t>
      </w:r>
      <w:r w:rsidRPr="00731035">
        <w:rPr>
          <w:color w:val="212121"/>
          <w:sz w:val="28"/>
          <w:szCs w:val="28"/>
        </w:rPr>
        <w:t>то описание начинается с заглавия. За косой чертой указываются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 </w:t>
      </w:r>
      <w:r w:rsidRPr="00731035">
        <w:rPr>
          <w:b/>
          <w:bCs/>
          <w:color w:val="212121"/>
          <w:sz w:val="28"/>
          <w:szCs w:val="28"/>
        </w:rPr>
        <w:t>редакторы, составители, переводчики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1F6D04"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 xml:space="preserve">Логика </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lastRenderedPageBreak/>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t> </w:t>
      </w:r>
      <w:hyperlink r:id="rId10" w:history="1">
        <w:r w:rsidR="001E44D4">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ОБРАТИТЬ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w:t>
      </w:r>
      <w:r w:rsidRPr="003E4FF1">
        <w:rPr>
          <w:sz w:val="28"/>
          <w:szCs w:val="28"/>
        </w:rPr>
        <w:lastRenderedPageBreak/>
        <w:t>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14:anchorId="12985DE0" wp14:editId="7A561E1B">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1E44D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1E44D4">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8B5E56" w:rsidRDefault="008B5E56" w:rsidP="003E4FF1">
      <w:pPr>
        <w:ind w:firstLine="709"/>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FA71E1">
        <w:rPr>
          <w:b/>
          <w:iCs/>
          <w:sz w:val="28"/>
          <w:szCs w:val="28"/>
        </w:rPr>
        <w:t>Педагогическое образование (с двумя профилями подготовки)</w:t>
      </w:r>
      <w:r>
        <w:rPr>
          <w:b/>
          <w:iCs/>
          <w:sz w:val="28"/>
          <w:szCs w:val="28"/>
        </w:rPr>
        <w:t xml:space="preserve">, профиль </w:t>
      </w:r>
      <w:r w:rsidR="00FA71E1">
        <w:rPr>
          <w:b/>
          <w:iCs/>
          <w:sz w:val="28"/>
          <w:szCs w:val="28"/>
        </w:rPr>
        <w:t>«Начальное образование» и «Иностранный язык (английский язык)»</w:t>
      </w:r>
      <w:r>
        <w:rPr>
          <w:b/>
          <w:iCs/>
          <w:sz w:val="28"/>
          <w:szCs w:val="28"/>
        </w:rPr>
        <w:t xml:space="preserve">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533B09">
      <w:pPr>
        <w:pStyle w:val="afa"/>
        <w:widowControl w:val="0"/>
        <w:numPr>
          <w:ilvl w:val="0"/>
          <w:numId w:val="42"/>
        </w:numPr>
        <w:shd w:val="clear" w:color="auto" w:fill="FFFFFF"/>
        <w:ind w:left="0" w:firstLine="709"/>
        <w:jc w:val="both"/>
      </w:pPr>
      <w:r>
        <w:rPr>
          <w:bCs/>
          <w:i/>
          <w:color w:val="000000"/>
          <w:sz w:val="28"/>
          <w:szCs w:val="28"/>
        </w:rPr>
        <w:t>актуальность и новизна 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FA71E1">
        <w:rPr>
          <w:sz w:val="28"/>
          <w:szCs w:val="28"/>
        </w:rPr>
        <w:t>44.03.05</w:t>
      </w:r>
      <w:r w:rsidR="00AA4AF6">
        <w:rPr>
          <w:sz w:val="28"/>
          <w:szCs w:val="28"/>
        </w:rPr>
        <w:t>–</w:t>
      </w:r>
      <w:r w:rsidRPr="00AA48DC">
        <w:rPr>
          <w:sz w:val="28"/>
          <w:szCs w:val="28"/>
        </w:rPr>
        <w:t xml:space="preserve"> </w:t>
      </w:r>
      <w:r w:rsidR="00FA71E1">
        <w:rPr>
          <w:sz w:val="28"/>
          <w:szCs w:val="28"/>
        </w:rPr>
        <w:t>Педагогическое образование (с двумя профилями подготовки)</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625246">
        <w:rPr>
          <w:b/>
          <w:sz w:val="28"/>
          <w:szCs w:val="28"/>
        </w:rPr>
        <w:t>1</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625246">
        <w:rPr>
          <w:rStyle w:val="FontStyle42"/>
          <w:b/>
          <w:sz w:val="28"/>
          <w:szCs w:val="28"/>
        </w:rPr>
        <w:t>2</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FA71E1">
        <w:rPr>
          <w:rFonts w:eastAsia="Courier New"/>
          <w:sz w:val="28"/>
          <w:szCs w:val="28"/>
          <w:lang w:bidi="ru-RU"/>
        </w:rPr>
        <w:t>44.03.05</w:t>
      </w:r>
      <w:r>
        <w:rPr>
          <w:rFonts w:eastAsia="Courier New"/>
          <w:sz w:val="28"/>
          <w:szCs w:val="28"/>
          <w:lang w:bidi="ru-RU"/>
        </w:rPr>
        <w:t>«</w:t>
      </w:r>
      <w:r w:rsidR="00FA71E1">
        <w:rPr>
          <w:rFonts w:eastAsia="Courier New"/>
          <w:sz w:val="28"/>
          <w:szCs w:val="28"/>
          <w:lang w:bidi="ru-RU"/>
        </w:rPr>
        <w:t>Педагогическое образование (с двумя профилями подготовки)</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 xml:space="preserve">Профиль подготовки: </w:t>
      </w:r>
      <w:r w:rsidR="00FA71E1">
        <w:rPr>
          <w:sz w:val="28"/>
          <w:szCs w:val="28"/>
        </w:rPr>
        <w:t>«Начальное образование» и «Иностранный язык (английский язык)»</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CA67F0">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E45E1B" w:rsidRPr="002419CB" w:rsidRDefault="000F7A30" w:rsidP="002E548B">
      <w:pPr>
        <w:pStyle w:val="Style14"/>
        <w:widowControl/>
        <w:tabs>
          <w:tab w:val="left" w:leader="underscore" w:pos="4901"/>
        </w:tabs>
        <w:spacing w:line="240" w:lineRule="auto"/>
        <w:ind w:firstLine="0"/>
        <w:outlineLvl w:val="0"/>
        <w:rPr>
          <w:rStyle w:val="FontStyle42"/>
          <w:b/>
          <w:sz w:val="28"/>
          <w:szCs w:val="28"/>
        </w:rPr>
      </w:pPr>
      <w:r>
        <w:rPr>
          <w:rStyle w:val="FontStyle42"/>
          <w:b/>
          <w:sz w:val="28"/>
          <w:szCs w:val="28"/>
        </w:rPr>
        <w:br w:type="page"/>
      </w:r>
      <w:r w:rsidR="00E45E1B" w:rsidRPr="002419CB">
        <w:rPr>
          <w:rStyle w:val="FontStyle42"/>
          <w:b/>
          <w:sz w:val="28"/>
          <w:szCs w:val="28"/>
        </w:rPr>
        <w:t xml:space="preserve">Приложение </w:t>
      </w:r>
      <w:r w:rsidR="00625246">
        <w:rPr>
          <w:rStyle w:val="FontStyle42"/>
          <w:b/>
          <w:sz w:val="28"/>
          <w:szCs w:val="28"/>
        </w:rPr>
        <w:t>3</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1E44D4"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FA71E1" w:rsidRDefault="00FA71E1" w:rsidP="00E45E1B">
                  <w:pPr>
                    <w:jc w:val="center"/>
                    <w:rPr>
                      <w:sz w:val="28"/>
                      <w:szCs w:val="28"/>
                    </w:rPr>
                  </w:pPr>
                  <w:r>
                    <w:rPr>
                      <w:sz w:val="28"/>
                      <w:szCs w:val="28"/>
                    </w:rPr>
                    <w:t>УТВЕРЖДАЮ</w:t>
                  </w:r>
                </w:p>
                <w:p w:rsidR="00FA71E1" w:rsidRDefault="00FA71E1" w:rsidP="00E45E1B">
                  <w:pPr>
                    <w:spacing w:line="360" w:lineRule="auto"/>
                    <w:jc w:val="center"/>
                    <w:rPr>
                      <w:sz w:val="28"/>
                      <w:szCs w:val="28"/>
                    </w:rPr>
                  </w:pPr>
                  <w:r w:rsidRPr="00AF642F">
                    <w:rPr>
                      <w:sz w:val="28"/>
                      <w:szCs w:val="28"/>
                    </w:rPr>
                    <w:t xml:space="preserve">зав. кафедрой </w:t>
                  </w:r>
                  <w:r>
                    <w:rPr>
                      <w:sz w:val="28"/>
                      <w:szCs w:val="28"/>
                    </w:rPr>
                    <w:t>ППиСР,</w:t>
                  </w:r>
                </w:p>
                <w:p w:rsidR="00FA71E1" w:rsidRDefault="00FA71E1"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 xml:space="preserve">Приложение </w:t>
      </w:r>
      <w:r w:rsidR="00625246">
        <w:rPr>
          <w:rStyle w:val="FontStyle42"/>
          <w:b/>
          <w:sz w:val="28"/>
          <w:szCs w:val="28"/>
        </w:rPr>
        <w:t>4</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 xml:space="preserve">Приложение </w:t>
      </w:r>
      <w:r w:rsidR="00625246">
        <w:rPr>
          <w:rStyle w:val="FontStyle42"/>
          <w:b/>
          <w:sz w:val="28"/>
          <w:szCs w:val="28"/>
        </w:rPr>
        <w:t>5</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 xml:space="preserve">Приложение  </w:t>
      </w:r>
      <w:r w:rsidR="00625246">
        <w:rPr>
          <w:b/>
          <w:sz w:val="28"/>
          <w:szCs w:val="28"/>
        </w:rPr>
        <w:t>6</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Pr="00802F8F">
        <w:rPr>
          <w:rStyle w:val="af9"/>
          <w:b w:val="0"/>
        </w:rPr>
        <w:t xml:space="preserve"> «_____» __________ 201__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 xml:space="preserve">Приложение </w:t>
      </w:r>
      <w:r w:rsidR="00625246">
        <w:rPr>
          <w:b/>
          <w:sz w:val="28"/>
          <w:szCs w:val="28"/>
        </w:rPr>
        <w:t>7</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w:t>
      </w:r>
      <w:r w:rsidR="00FA71E1">
        <w:rPr>
          <w:b/>
          <w:bCs/>
          <w:i/>
          <w:color w:val="000000"/>
          <w:sz w:val="28"/>
          <w:szCs w:val="28"/>
          <w:lang w:eastAsia="zh-CN"/>
        </w:rPr>
        <w:t>Педагогическое образование (с двумя профилями подготовки)</w:t>
      </w:r>
      <w:r w:rsidRPr="00AF53BA">
        <w:rPr>
          <w:b/>
          <w:bCs/>
          <w:i/>
          <w:color w:val="000000"/>
          <w:sz w:val="28"/>
          <w:szCs w:val="28"/>
          <w:lang w:eastAsia="zh-CN"/>
        </w:rPr>
        <w:t>»,</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 xml:space="preserve">профиль </w:t>
      </w:r>
      <w:r w:rsidR="00FA71E1">
        <w:rPr>
          <w:b/>
          <w:bCs/>
          <w:i/>
          <w:color w:val="000000"/>
          <w:sz w:val="28"/>
          <w:szCs w:val="28"/>
          <w:lang w:eastAsia="zh-CN"/>
        </w:rPr>
        <w:t>«Начальное образование» и «Иностранный язык (английский язык)»</w:t>
      </w:r>
    </w:p>
    <w:p w:rsidR="00B45ADB" w:rsidRPr="00AF53BA" w:rsidRDefault="00B45ADB" w:rsidP="00B45ADB">
      <w:pPr>
        <w:jc w:val="both"/>
        <w:rPr>
          <w:sz w:val="28"/>
          <w:szCs w:val="28"/>
        </w:rPr>
      </w:pP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Экскурсия как средство формирования </w:t>
      </w:r>
      <w:r w:rsidRPr="003B2596">
        <w:rPr>
          <w:i/>
          <w:sz w:val="28"/>
          <w:szCs w:val="28"/>
        </w:rPr>
        <w:t>экологических представлений</w:t>
      </w:r>
      <w:r w:rsidRPr="00D55788">
        <w:rPr>
          <w:sz w:val="28"/>
          <w:szCs w:val="28"/>
        </w:rPr>
        <w:t xml:space="preserve"> 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Внеклассная воспитательная работа </w:t>
      </w:r>
      <w:r>
        <w:rPr>
          <w:sz w:val="28"/>
          <w:szCs w:val="28"/>
        </w:rPr>
        <w:t xml:space="preserve">как средство </w:t>
      </w:r>
      <w:r w:rsidRPr="00D55788">
        <w:rPr>
          <w:sz w:val="28"/>
          <w:szCs w:val="28"/>
        </w:rPr>
        <w:t>формировани</w:t>
      </w:r>
      <w:r>
        <w:rPr>
          <w:sz w:val="28"/>
          <w:szCs w:val="28"/>
        </w:rPr>
        <w:t xml:space="preserve">я навыков </w:t>
      </w:r>
      <w:r w:rsidRPr="00D55788">
        <w:rPr>
          <w:sz w:val="28"/>
          <w:szCs w:val="28"/>
        </w:rPr>
        <w:t xml:space="preserve"> здорового образа жизни </w:t>
      </w:r>
      <w:r>
        <w:rPr>
          <w:sz w:val="28"/>
          <w:szCs w:val="28"/>
        </w:rPr>
        <w:t xml:space="preserve">у </w:t>
      </w:r>
      <w:r w:rsidRPr="00D55788">
        <w:rPr>
          <w:sz w:val="28"/>
          <w:szCs w:val="28"/>
        </w:rPr>
        <w:t>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Взаимодействие школы и библиотеки как условие формирования читательского интереса учащихся начальных классов.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Организация досуговой деятельности в группе продленного дня как условие развити</w:t>
      </w:r>
      <w:r>
        <w:rPr>
          <w:sz w:val="28"/>
          <w:szCs w:val="28"/>
        </w:rPr>
        <w:t>я</w:t>
      </w:r>
      <w:r w:rsidRPr="00D55788">
        <w:rPr>
          <w:sz w:val="28"/>
          <w:szCs w:val="28"/>
        </w:rPr>
        <w:t xml:space="preserve"> творческих способностей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D55788">
        <w:rPr>
          <w:rFonts w:ascii="Times New Roman" w:hAnsi="Times New Roman" w:cs="Times New Roman"/>
          <w:sz w:val="28"/>
          <w:szCs w:val="28"/>
        </w:rPr>
        <w:t>руппов</w:t>
      </w:r>
      <w:r>
        <w:rPr>
          <w:rFonts w:ascii="Times New Roman" w:hAnsi="Times New Roman" w:cs="Times New Roman"/>
          <w:sz w:val="28"/>
          <w:szCs w:val="28"/>
        </w:rPr>
        <w:t>ая</w:t>
      </w:r>
      <w:r w:rsidRPr="00D55788">
        <w:rPr>
          <w:rFonts w:ascii="Times New Roman" w:hAnsi="Times New Roman" w:cs="Times New Roman"/>
          <w:sz w:val="28"/>
          <w:szCs w:val="28"/>
        </w:rPr>
        <w:t xml:space="preserve"> форм</w:t>
      </w:r>
      <w:r>
        <w:rPr>
          <w:rFonts w:ascii="Times New Roman" w:hAnsi="Times New Roman" w:cs="Times New Roman"/>
          <w:sz w:val="28"/>
          <w:szCs w:val="28"/>
        </w:rPr>
        <w:t>а</w:t>
      </w:r>
      <w:r w:rsidRPr="00D55788">
        <w:rPr>
          <w:rFonts w:ascii="Times New Roman" w:hAnsi="Times New Roman" w:cs="Times New Roman"/>
          <w:sz w:val="28"/>
          <w:szCs w:val="28"/>
        </w:rPr>
        <w:t xml:space="preserve"> работы </w:t>
      </w:r>
      <w:r>
        <w:rPr>
          <w:rFonts w:ascii="Times New Roman" w:hAnsi="Times New Roman" w:cs="Times New Roman"/>
          <w:sz w:val="28"/>
          <w:szCs w:val="28"/>
        </w:rPr>
        <w:t xml:space="preserve">на уроках </w:t>
      </w:r>
      <w:r>
        <w:rPr>
          <w:rFonts w:ascii="Times New Roman" w:hAnsi="Times New Roman" w:cs="Times New Roman"/>
          <w:i/>
          <w:sz w:val="28"/>
          <w:szCs w:val="28"/>
        </w:rPr>
        <w:t>литературного чтения</w:t>
      </w:r>
      <w:r>
        <w:rPr>
          <w:rStyle w:val="a7"/>
          <w:rFonts w:ascii="Times New Roman" w:hAnsi="Times New Roman" w:cs="Times New Roman"/>
          <w:i/>
          <w:szCs w:val="28"/>
        </w:rPr>
        <w:footnoteReference w:id="2"/>
      </w:r>
      <w:r>
        <w:rPr>
          <w:rFonts w:ascii="Times New Roman" w:hAnsi="Times New Roman" w:cs="Times New Roman"/>
          <w:sz w:val="28"/>
          <w:szCs w:val="28"/>
        </w:rPr>
        <w:t xml:space="preserve"> </w:t>
      </w:r>
      <w:r w:rsidRPr="00D55788">
        <w:rPr>
          <w:rFonts w:ascii="Times New Roman" w:hAnsi="Times New Roman" w:cs="Times New Roman"/>
          <w:sz w:val="28"/>
          <w:szCs w:val="28"/>
        </w:rPr>
        <w:t>как средство фо</w:t>
      </w:r>
      <w:r>
        <w:rPr>
          <w:rFonts w:ascii="Times New Roman" w:hAnsi="Times New Roman" w:cs="Times New Roman"/>
          <w:sz w:val="28"/>
          <w:szCs w:val="28"/>
        </w:rPr>
        <w:t xml:space="preserve">рмирования коммуникативных УУД </w:t>
      </w:r>
      <w:r w:rsidRPr="00D55788">
        <w:rPr>
          <w:rFonts w:ascii="Times New Roman" w:hAnsi="Times New Roman" w:cs="Times New Roman"/>
          <w:sz w:val="28"/>
          <w:szCs w:val="28"/>
        </w:rPr>
        <w:t xml:space="preserve">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Самостоятельная работа как </w:t>
      </w:r>
      <w:r>
        <w:rPr>
          <w:rFonts w:ascii="Times New Roman" w:hAnsi="Times New Roman" w:cs="Times New Roman"/>
          <w:sz w:val="28"/>
          <w:szCs w:val="28"/>
        </w:rPr>
        <w:t xml:space="preserve">средство </w:t>
      </w:r>
      <w:r w:rsidRPr="00D55788">
        <w:rPr>
          <w:rFonts w:ascii="Times New Roman" w:hAnsi="Times New Roman" w:cs="Times New Roman"/>
          <w:sz w:val="28"/>
          <w:szCs w:val="28"/>
        </w:rPr>
        <w:t xml:space="preserve"> формирования УУД </w:t>
      </w:r>
      <w:r>
        <w:rPr>
          <w:rFonts w:ascii="Times New Roman" w:hAnsi="Times New Roman" w:cs="Times New Roman"/>
          <w:sz w:val="28"/>
          <w:szCs w:val="28"/>
        </w:rPr>
        <w:t>младших школьников</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Формирование у младших школьников базовых национальных ценностей средствами УМК </w:t>
      </w:r>
      <w:r w:rsidRPr="003B2596">
        <w:rPr>
          <w:rFonts w:ascii="Times New Roman" w:hAnsi="Times New Roman" w:cs="Times New Roman"/>
          <w:i/>
          <w:sz w:val="28"/>
          <w:szCs w:val="28"/>
        </w:rPr>
        <w:t>«Перспективная начальная школа»</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Игровые технологии</w:t>
      </w:r>
      <w:r w:rsidRPr="00D55788">
        <w:rPr>
          <w:rFonts w:ascii="Times New Roman" w:hAnsi="Times New Roman" w:cs="Times New Roman"/>
          <w:sz w:val="28"/>
          <w:szCs w:val="28"/>
        </w:rPr>
        <w:t xml:space="preserve"> как средств</w:t>
      </w:r>
      <w:r>
        <w:rPr>
          <w:rFonts w:ascii="Times New Roman" w:hAnsi="Times New Roman" w:cs="Times New Roman"/>
          <w:sz w:val="28"/>
          <w:szCs w:val="28"/>
        </w:rPr>
        <w:t>о</w:t>
      </w:r>
      <w:r w:rsidRPr="00D55788">
        <w:rPr>
          <w:rFonts w:ascii="Times New Roman" w:hAnsi="Times New Roman" w:cs="Times New Roman"/>
          <w:sz w:val="28"/>
          <w:szCs w:val="28"/>
        </w:rPr>
        <w:t xml:space="preserve"> активизации познавательной деятельности младших школьников.</w:t>
      </w:r>
    </w:p>
    <w:p w:rsidR="00AA4AF6"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w:t>
      </w:r>
      <w:r w:rsidRPr="00D55788">
        <w:rPr>
          <w:rFonts w:ascii="Times New Roman" w:hAnsi="Times New Roman" w:cs="Times New Roman"/>
          <w:sz w:val="28"/>
          <w:szCs w:val="28"/>
        </w:rPr>
        <w:t xml:space="preserve"> развития познавательной активности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 формирования познавательных УУД у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Духовно-нравственное воспитание младших школьников </w:t>
      </w:r>
      <w:r>
        <w:rPr>
          <w:sz w:val="28"/>
          <w:szCs w:val="28"/>
        </w:rPr>
        <w:t xml:space="preserve">посредством работы над </w:t>
      </w:r>
      <w:r w:rsidRPr="00D55788">
        <w:rPr>
          <w:sz w:val="28"/>
          <w:szCs w:val="28"/>
        </w:rPr>
        <w:t>сказк</w:t>
      </w:r>
      <w:r>
        <w:rPr>
          <w:sz w:val="28"/>
          <w:szCs w:val="28"/>
        </w:rPr>
        <w:t>ой</w:t>
      </w:r>
      <w:r w:rsidRPr="00D55788">
        <w:rPr>
          <w:sz w:val="28"/>
          <w:szCs w:val="28"/>
        </w:rPr>
        <w:t xml:space="preserve"> на уроках литературного чтения.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Метод проектов </w:t>
      </w:r>
      <w:r>
        <w:rPr>
          <w:sz w:val="28"/>
          <w:szCs w:val="28"/>
        </w:rPr>
        <w:t xml:space="preserve"> (</w:t>
      </w:r>
      <w:r w:rsidRPr="00B30B1E">
        <w:rPr>
          <w:i/>
          <w:sz w:val="28"/>
          <w:szCs w:val="28"/>
        </w:rPr>
        <w:t xml:space="preserve">на уроках </w:t>
      </w:r>
      <w:r>
        <w:rPr>
          <w:i/>
          <w:sz w:val="28"/>
          <w:szCs w:val="28"/>
        </w:rPr>
        <w:t>..</w:t>
      </w:r>
      <w:r w:rsidRPr="00B30B1E">
        <w:rPr>
          <w:i/>
          <w:sz w:val="28"/>
          <w:szCs w:val="28"/>
        </w:rPr>
        <w:t>.., во внеурочной деятельности</w:t>
      </w:r>
      <w:r>
        <w:rPr>
          <w:i/>
          <w:sz w:val="28"/>
          <w:szCs w:val="28"/>
        </w:rPr>
        <w:t>)</w:t>
      </w:r>
      <w:r>
        <w:rPr>
          <w:sz w:val="28"/>
          <w:szCs w:val="28"/>
        </w:rPr>
        <w:t xml:space="preserve"> </w:t>
      </w:r>
      <w:r w:rsidRPr="00D55788">
        <w:rPr>
          <w:sz w:val="28"/>
          <w:szCs w:val="28"/>
        </w:rPr>
        <w:t>как средство формирования регулятивных универсальных учебных действий.</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Дидактическая игра как средство развития познавательной активности младших школьников на уроках </w:t>
      </w:r>
      <w:r w:rsidRPr="003B2596">
        <w:rPr>
          <w:i/>
          <w:sz w:val="28"/>
          <w:szCs w:val="28"/>
        </w:rPr>
        <w:t>математики</w:t>
      </w:r>
      <w:r w:rsidRPr="00D55788">
        <w:rPr>
          <w:sz w:val="28"/>
          <w:szCs w:val="28"/>
        </w:rPr>
        <w:t>.</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Формирование познавательных универсальных учебных действий у младших школьников на уроках </w:t>
      </w:r>
      <w:r w:rsidRPr="003B2596">
        <w:rPr>
          <w:i/>
          <w:sz w:val="28"/>
          <w:szCs w:val="28"/>
        </w:rPr>
        <w:t>литературного чтения</w:t>
      </w:r>
      <w:r w:rsidRPr="00D55788">
        <w:rPr>
          <w:sz w:val="28"/>
          <w:szCs w:val="28"/>
        </w:rPr>
        <w:t xml:space="preserve"> через использование творческих заданий.</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Педагогические условия формирования межличностных взаимоотношений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учебной мотивации у младших школьников посредством включения в проектно-исследовательскую деятельность.</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Патриотическое воспитание младших школьников в процессе изучения краеведения.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Эстетическое воспитание  младших школьников в творческой деятельности.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 xml:space="preserve">Использование занимательного материала на уроках </w:t>
      </w:r>
      <w:r w:rsidRPr="00AA310A">
        <w:rPr>
          <w:rFonts w:ascii="latoregular" w:hAnsi="latoregular"/>
          <w:i/>
          <w:sz w:val="28"/>
          <w:szCs w:val="28"/>
          <w:shd w:val="clear" w:color="auto" w:fill="FFFFFF"/>
        </w:rPr>
        <w:t>окружающего мира</w:t>
      </w:r>
      <w:r w:rsidRPr="00AA310A">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AA310A" w:rsidRDefault="00AA4AF6" w:rsidP="00AA4AF6">
      <w:pPr>
        <w:pStyle w:val="af3"/>
        <w:numPr>
          <w:ilvl w:val="0"/>
          <w:numId w:val="44"/>
        </w:numPr>
        <w:tabs>
          <w:tab w:val="clear" w:pos="720"/>
          <w:tab w:val="num" w:pos="927"/>
        </w:tabs>
        <w:ind w:left="0" w:firstLine="709"/>
        <w:jc w:val="both"/>
        <w:rPr>
          <w:i/>
          <w:sz w:val="28"/>
          <w:szCs w:val="28"/>
        </w:rPr>
      </w:pPr>
      <w:r w:rsidRPr="00AA310A">
        <w:rPr>
          <w:rFonts w:ascii="latoregular" w:hAnsi="latoregular"/>
          <w:sz w:val="28"/>
          <w:szCs w:val="28"/>
          <w:shd w:val="clear" w:color="auto" w:fill="FFFFFF"/>
        </w:rPr>
        <w:t xml:space="preserve">Формирование познавательного интереса младших школьников в процессе обучения на основе использования </w:t>
      </w:r>
      <w:r w:rsidRPr="00AA310A">
        <w:rPr>
          <w:rFonts w:ascii="latoregular" w:hAnsi="latoregular"/>
          <w:i/>
          <w:sz w:val="28"/>
          <w:szCs w:val="28"/>
          <w:shd w:val="clear" w:color="auto" w:fill="FFFFFF"/>
        </w:rPr>
        <w:t>(любая технология, приемы технологии..)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Развитие познавательной активности младших школьников посредством интеграции учебных предметов.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адаптации первоклассников к школьному обучению.</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Роль народной сказки в воспитании духовно-нравственных качеств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Pr>
          <w:sz w:val="28"/>
          <w:szCs w:val="28"/>
        </w:rPr>
        <w:t>Лингвистический анализ как средство р</w:t>
      </w:r>
      <w:r w:rsidRPr="00AA310A">
        <w:rPr>
          <w:sz w:val="28"/>
          <w:szCs w:val="28"/>
        </w:rPr>
        <w:t>азвити</w:t>
      </w:r>
      <w:r>
        <w:rPr>
          <w:sz w:val="28"/>
          <w:szCs w:val="28"/>
        </w:rPr>
        <w:t>я</w:t>
      </w:r>
      <w:r w:rsidRPr="00AA310A">
        <w:rPr>
          <w:sz w:val="28"/>
          <w:szCs w:val="28"/>
        </w:rPr>
        <w:t xml:space="preserve"> речи учащихся начальной школы.</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Роль </w:t>
      </w:r>
      <w:r w:rsidRPr="006542BC">
        <w:rPr>
          <w:i/>
          <w:sz w:val="28"/>
          <w:szCs w:val="28"/>
        </w:rPr>
        <w:t>сезонных</w:t>
      </w:r>
      <w:r w:rsidRPr="00AA310A">
        <w:rPr>
          <w:sz w:val="28"/>
          <w:szCs w:val="28"/>
        </w:rPr>
        <w:t xml:space="preserve"> экскурсий в развитии познавательного интереса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творческих заданий для формирования креативного мышления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Особенности работы над орфографическими ошибками в младшей школе для профилактики неуспеваемости. </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Причины отставания младших школьников в освоении школьной программы. Методы коррекции.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Анализ литературного произведения как средство формирования логических УУД на уроках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Внеурочная деятельность по математике как средство совершенствования знаний учащихся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 xml:space="preserve">Проектная деятельность младших школьников как средство формирования </w:t>
      </w:r>
      <w:r w:rsidRPr="006542BC">
        <w:rPr>
          <w:i/>
          <w:sz w:val="28"/>
          <w:szCs w:val="28"/>
        </w:rPr>
        <w:t>познавательных</w:t>
      </w:r>
      <w:r w:rsidRPr="006542BC">
        <w:rPr>
          <w:sz w:val="28"/>
          <w:szCs w:val="28"/>
        </w:rPr>
        <w:t xml:space="preserve"> универсальных учебных действий</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Использование приемов технологии развития критического мышления для формирования познавательной активности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Сочинение по картине как средство формирования коммуникативных УУД в начальной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формирования читательских интересов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Роль дидактической игры в процессе формирования у младших школьников общеучебных познавательных УУД.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Социальное воспитание младших школьников средствами изобразительного искусства.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творческих способностей младших школьников во внеурочной деятельности посредством включения их в групповую работу.</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shd w:val="clear" w:color="auto" w:fill="FFFFFF"/>
        </w:rPr>
        <w:t xml:space="preserve">Образовательные тренажеры как средство повышения качества знаний у учеников начальных классов на уроках </w:t>
      </w:r>
      <w:r w:rsidRPr="006542BC">
        <w:rPr>
          <w:i/>
          <w:sz w:val="28"/>
          <w:szCs w:val="28"/>
          <w:shd w:val="clear" w:color="auto" w:fill="FFFFFF"/>
        </w:rPr>
        <w:t>окружающего мира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Применение интерактивной доски </w:t>
      </w:r>
      <w:r>
        <w:rPr>
          <w:sz w:val="28"/>
          <w:szCs w:val="28"/>
          <w:lang w:val="en-US"/>
        </w:rPr>
        <w:t>Smart</w:t>
      </w:r>
      <w:r w:rsidRPr="00DF73E4">
        <w:rPr>
          <w:sz w:val="28"/>
          <w:szCs w:val="28"/>
        </w:rPr>
        <w:t xml:space="preserve"> </w:t>
      </w:r>
      <w:r>
        <w:rPr>
          <w:sz w:val="28"/>
          <w:szCs w:val="28"/>
          <w:lang w:val="en-US"/>
        </w:rPr>
        <w:t>Board</w:t>
      </w:r>
      <w:r w:rsidRPr="00DF73E4">
        <w:rPr>
          <w:sz w:val="28"/>
          <w:szCs w:val="28"/>
        </w:rPr>
        <w:t xml:space="preserve"> </w:t>
      </w:r>
      <w:r>
        <w:rPr>
          <w:sz w:val="28"/>
          <w:szCs w:val="28"/>
        </w:rPr>
        <w:t>как условие активизации познавательной деятельности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Внеурочная работа по литературному чтению как способ формирования читательской компетенции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Моделирование как способ обучения младших школьников решению текстовых задач.</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Народное художественное творчество в эстетическом воспитании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Педагогические условия р</w:t>
      </w:r>
      <w:r w:rsidRPr="00B938F0">
        <w:rPr>
          <w:sz w:val="28"/>
          <w:szCs w:val="28"/>
          <w:shd w:val="clear" w:color="auto" w:fill="FFFFFF"/>
        </w:rPr>
        <w:t xml:space="preserve">азвития творческих способностей младших школьников на уроках </w:t>
      </w:r>
      <w:r w:rsidRPr="00B938F0">
        <w:rPr>
          <w:i/>
          <w:sz w:val="28"/>
          <w:szCs w:val="28"/>
          <w:shd w:val="clear" w:color="auto" w:fill="FFFFFF"/>
        </w:rPr>
        <w:t>литературного чтения</w:t>
      </w:r>
    </w:p>
    <w:p w:rsidR="00AA4AF6" w:rsidRPr="00B938F0" w:rsidRDefault="00AA4AF6" w:rsidP="00AA4AF6">
      <w:pPr>
        <w:numPr>
          <w:ilvl w:val="0"/>
          <w:numId w:val="44"/>
        </w:numPr>
        <w:tabs>
          <w:tab w:val="clear" w:pos="720"/>
          <w:tab w:val="num" w:pos="927"/>
        </w:tabs>
        <w:ind w:left="927"/>
        <w:jc w:val="both"/>
        <w:rPr>
          <w:sz w:val="28"/>
          <w:szCs w:val="28"/>
        </w:rPr>
      </w:pPr>
      <w:r w:rsidRPr="00B938F0">
        <w:rPr>
          <w:sz w:val="28"/>
          <w:szCs w:val="28"/>
        </w:rPr>
        <w:t>Дидактическая игра как средство обогаще</w:t>
      </w:r>
      <w:r>
        <w:rPr>
          <w:sz w:val="28"/>
          <w:szCs w:val="28"/>
        </w:rPr>
        <w:t xml:space="preserve">ния словарного запаса младших </w:t>
      </w:r>
      <w:r w:rsidRPr="00B938F0">
        <w:rPr>
          <w:sz w:val="28"/>
          <w:szCs w:val="28"/>
        </w:rPr>
        <w:t>школьников</w:t>
      </w:r>
    </w:p>
    <w:p w:rsidR="00AA4AF6" w:rsidRDefault="00AA4AF6" w:rsidP="00AA4AF6">
      <w:pPr>
        <w:numPr>
          <w:ilvl w:val="0"/>
          <w:numId w:val="44"/>
        </w:numPr>
        <w:tabs>
          <w:tab w:val="clear" w:pos="720"/>
          <w:tab w:val="num" w:pos="927"/>
        </w:tabs>
        <w:ind w:left="927"/>
        <w:jc w:val="both"/>
        <w:rPr>
          <w:sz w:val="28"/>
          <w:szCs w:val="28"/>
        </w:rPr>
      </w:pPr>
      <w:r w:rsidRPr="00B938F0">
        <w:rPr>
          <w:sz w:val="28"/>
          <w:szCs w:val="28"/>
        </w:rPr>
        <w:t xml:space="preserve">Применение личностно-ориентированных технологий при обучении </w:t>
      </w:r>
    </w:p>
    <w:p w:rsidR="00AA4AF6" w:rsidRPr="00B938F0" w:rsidRDefault="00AA4AF6" w:rsidP="00AA4AF6">
      <w:pPr>
        <w:contextualSpacing/>
        <w:jc w:val="both"/>
        <w:rPr>
          <w:sz w:val="28"/>
          <w:szCs w:val="28"/>
        </w:rPr>
      </w:pPr>
      <w:r w:rsidRPr="00B938F0">
        <w:rPr>
          <w:sz w:val="28"/>
          <w:szCs w:val="28"/>
        </w:rPr>
        <w:t>младших школьников решению текстовых задач </w:t>
      </w:r>
    </w:p>
    <w:p w:rsidR="00AA4AF6" w:rsidRDefault="00AA4AF6" w:rsidP="00AA4AF6">
      <w:pPr>
        <w:numPr>
          <w:ilvl w:val="0"/>
          <w:numId w:val="44"/>
        </w:numPr>
        <w:tabs>
          <w:tab w:val="clear" w:pos="720"/>
          <w:tab w:val="num" w:pos="927"/>
        </w:tabs>
        <w:spacing w:after="200"/>
        <w:ind w:left="927"/>
        <w:contextualSpacing/>
        <w:jc w:val="both"/>
        <w:rPr>
          <w:sz w:val="28"/>
          <w:szCs w:val="28"/>
        </w:rPr>
      </w:pPr>
      <w:r w:rsidRPr="00B938F0">
        <w:rPr>
          <w:sz w:val="28"/>
          <w:szCs w:val="28"/>
        </w:rPr>
        <w:t xml:space="preserve">Условия развития навыков учебно-исследовательской деятельности </w:t>
      </w:r>
    </w:p>
    <w:p w:rsidR="00AA4AF6" w:rsidRPr="00B938F0" w:rsidRDefault="00AA4AF6" w:rsidP="00AA4AF6">
      <w:pPr>
        <w:contextualSpacing/>
        <w:jc w:val="both"/>
        <w:rPr>
          <w:sz w:val="28"/>
          <w:szCs w:val="28"/>
        </w:rPr>
      </w:pPr>
      <w:r w:rsidRPr="00B938F0">
        <w:rPr>
          <w:sz w:val="28"/>
          <w:szCs w:val="28"/>
        </w:rPr>
        <w:t>младших школьников на уроках окружающего мира</w:t>
      </w:r>
    </w:p>
    <w:p w:rsidR="00AA4AF6" w:rsidRDefault="00AA4AF6" w:rsidP="00AA4AF6">
      <w:pPr>
        <w:numPr>
          <w:ilvl w:val="0"/>
          <w:numId w:val="44"/>
        </w:numPr>
        <w:tabs>
          <w:tab w:val="clear" w:pos="720"/>
          <w:tab w:val="left" w:pos="0"/>
          <w:tab w:val="num" w:pos="927"/>
        </w:tabs>
        <w:spacing w:after="200"/>
        <w:ind w:left="927"/>
        <w:contextualSpacing/>
        <w:jc w:val="both"/>
        <w:rPr>
          <w:sz w:val="28"/>
          <w:szCs w:val="28"/>
        </w:rPr>
      </w:pPr>
      <w:r w:rsidRPr="00B938F0">
        <w:rPr>
          <w:sz w:val="28"/>
          <w:szCs w:val="28"/>
        </w:rPr>
        <w:t xml:space="preserve">Учебно-познавательная  ситуация как средство формирования </w:t>
      </w:r>
    </w:p>
    <w:p w:rsidR="00AA4AF6" w:rsidRPr="00B938F0" w:rsidRDefault="00AA4AF6" w:rsidP="00AA4AF6">
      <w:pPr>
        <w:tabs>
          <w:tab w:val="left" w:pos="0"/>
        </w:tabs>
        <w:contextualSpacing/>
        <w:jc w:val="both"/>
        <w:rPr>
          <w:sz w:val="28"/>
          <w:szCs w:val="28"/>
        </w:rPr>
      </w:pPr>
      <w:r w:rsidRPr="00B938F0">
        <w:rPr>
          <w:sz w:val="28"/>
          <w:szCs w:val="28"/>
        </w:rPr>
        <w:t>коммуникативных универсальных учебных действий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Занятия кружка изобразительного искусства как фактор развития образного мышления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Внеклассная работа как форма патриотического воспитания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Метод проектов как средство формирования информационной культуры у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 xml:space="preserve">Формирование </w:t>
      </w:r>
      <w:r w:rsidRPr="006542BC">
        <w:rPr>
          <w:i/>
          <w:sz w:val="28"/>
          <w:szCs w:val="28"/>
        </w:rPr>
        <w:t>личностных</w:t>
      </w:r>
      <w:r w:rsidRPr="00B938F0">
        <w:rPr>
          <w:sz w:val="28"/>
          <w:szCs w:val="28"/>
        </w:rPr>
        <w:t xml:space="preserve"> УУД младших школьников  во внеурочной деятельности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Внеурочная работа по русскому языку как способ формирования коммуникативной компетенции младших школьников.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самоконтроля у младших школьников в процессе решения текстовых задач.</w:t>
      </w:r>
    </w:p>
    <w:p w:rsidR="00AA4AF6" w:rsidRPr="007C4F5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Использование элементов проблемного обучения на уроках </w:t>
      </w:r>
      <w:r w:rsidRPr="007C4F56">
        <w:rPr>
          <w:i/>
          <w:sz w:val="28"/>
          <w:szCs w:val="28"/>
        </w:rPr>
        <w:t>математики</w:t>
      </w:r>
      <w:r>
        <w:rPr>
          <w:i/>
          <w:sz w:val="28"/>
          <w:szCs w:val="28"/>
        </w:rPr>
        <w:t xml:space="preserve"> </w:t>
      </w:r>
      <w:r w:rsidRPr="007C4F56">
        <w:rPr>
          <w:sz w:val="28"/>
          <w:szCs w:val="28"/>
        </w:rPr>
        <w:t xml:space="preserve">как условие развития познавательного интереса у </w:t>
      </w:r>
      <w:r>
        <w:rPr>
          <w:i/>
          <w:sz w:val="28"/>
          <w:szCs w:val="28"/>
        </w:rPr>
        <w:t>второклассников.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6542BC">
        <w:rPr>
          <w:i/>
          <w:sz w:val="28"/>
          <w:szCs w:val="28"/>
        </w:rPr>
        <w:t>Кукольный театр</w:t>
      </w:r>
      <w:r>
        <w:rPr>
          <w:sz w:val="28"/>
          <w:szCs w:val="28"/>
        </w:rPr>
        <w:t xml:space="preserve"> как форма оптимизации процесса адаптации первоклассников к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познавательных УУД младших школьников в процессе развития логических задач на уроках математики.</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Особенности использования памяток, алгоритмов, опорных схем для формирования познавательных УУД на уроках </w:t>
      </w:r>
      <w:r w:rsidRPr="007309B8">
        <w:rPr>
          <w:i/>
          <w:sz w:val="28"/>
          <w:szCs w:val="28"/>
        </w:rPr>
        <w:t>окружающего мира</w:t>
      </w:r>
      <w:r w:rsidRPr="007309B8">
        <w:rPr>
          <w:sz w:val="28"/>
          <w:szCs w:val="28"/>
        </w:rPr>
        <w:t xml:space="preserve">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Формирующее оценивание как средство достижения планируемых результатов обучающих</w:t>
      </w:r>
      <w:r>
        <w:rPr>
          <w:sz w:val="28"/>
          <w:szCs w:val="28"/>
        </w:rPr>
        <w:t xml:space="preserve">ся </w:t>
      </w:r>
      <w:r w:rsidRPr="007309B8">
        <w:rPr>
          <w:sz w:val="28"/>
          <w:szCs w:val="28"/>
        </w:rPr>
        <w:t xml:space="preserve"> начальных классов</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Использование </w:t>
      </w:r>
      <w:r w:rsidRPr="006542BC">
        <w:rPr>
          <w:i/>
          <w:sz w:val="28"/>
          <w:szCs w:val="28"/>
        </w:rPr>
        <w:t>иллюстраций</w:t>
      </w:r>
      <w:r w:rsidRPr="007309B8">
        <w:rPr>
          <w:sz w:val="28"/>
          <w:szCs w:val="28"/>
        </w:rPr>
        <w:t xml:space="preserve"> на уроках литературного чтения как средство формования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Учебный проект младших школьников на уроках технологии как средство формирования универсальных учебных действий.</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Анализ литературной сказки как средств</w:t>
      </w:r>
      <w:r>
        <w:rPr>
          <w:sz w:val="28"/>
          <w:szCs w:val="28"/>
        </w:rPr>
        <w:t>о</w:t>
      </w:r>
      <w:r w:rsidRPr="007309B8">
        <w:rPr>
          <w:sz w:val="28"/>
          <w:szCs w:val="28"/>
        </w:rPr>
        <w:t xml:space="preserve"> формирования познавательных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Выразительное чтение стихотворений  как средство формирования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Составление синквейна как средство формирования познавательных (</w:t>
      </w:r>
      <w:r w:rsidRPr="006542BC">
        <w:rPr>
          <w:i/>
          <w:sz w:val="28"/>
          <w:szCs w:val="28"/>
        </w:rPr>
        <w:t>логических</w:t>
      </w:r>
      <w:r w:rsidRPr="007309B8">
        <w:rPr>
          <w:sz w:val="28"/>
          <w:szCs w:val="28"/>
        </w:rPr>
        <w:t>)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Приемы драматизации как средства формирования  коммуникативных УУД на уроках </w:t>
      </w:r>
      <w:r w:rsidR="0050501E">
        <w:rPr>
          <w:sz w:val="28"/>
          <w:szCs w:val="28"/>
        </w:rPr>
        <w:t>иностранного языка</w:t>
      </w:r>
      <w:r w:rsidRPr="008E00E1">
        <w:rPr>
          <w:sz w:val="28"/>
          <w:szCs w:val="28"/>
        </w:rPr>
        <w:t>.</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Работа с текстом как средство формирования коммуникативных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Развитие логических умений младших школьников при изучении геометрического материала</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Работа с иллюстрацией как средство развития речи детей младшего школьного возраста </w:t>
      </w:r>
      <w:r>
        <w:rPr>
          <w:sz w:val="28"/>
          <w:szCs w:val="28"/>
        </w:rPr>
        <w:t xml:space="preserve">в </w:t>
      </w:r>
      <w:r w:rsidRPr="008E00E1">
        <w:rPr>
          <w:sz w:val="28"/>
          <w:szCs w:val="28"/>
        </w:rPr>
        <w:t>добукварный период.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Использование портфолио как средства достижения образовательных результатов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Нетрадиционный урок </w:t>
      </w:r>
      <w:r w:rsidR="0050501E">
        <w:rPr>
          <w:sz w:val="28"/>
          <w:szCs w:val="28"/>
        </w:rPr>
        <w:t xml:space="preserve">иностранного </w:t>
      </w:r>
      <w:r w:rsidRPr="008E00E1">
        <w:rPr>
          <w:sz w:val="28"/>
          <w:szCs w:val="28"/>
        </w:rPr>
        <w:t xml:space="preserve"> языка в начальной школе как средство формирования познавательных УУД.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Pr>
          <w:sz w:val="28"/>
          <w:szCs w:val="28"/>
        </w:rPr>
        <w:t>Предметные недели в н</w:t>
      </w:r>
      <w:r w:rsidRPr="008E00E1">
        <w:rPr>
          <w:sz w:val="28"/>
          <w:szCs w:val="28"/>
        </w:rPr>
        <w:t>а</w:t>
      </w:r>
      <w:r>
        <w:rPr>
          <w:sz w:val="28"/>
          <w:szCs w:val="28"/>
        </w:rPr>
        <w:t>ч</w:t>
      </w:r>
      <w:r w:rsidRPr="008E00E1">
        <w:rPr>
          <w:sz w:val="28"/>
          <w:szCs w:val="28"/>
        </w:rPr>
        <w:t>альной школе как средство активизации познавательной деятельности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Словарные диктанты на уроках </w:t>
      </w:r>
      <w:r w:rsidR="0050501E">
        <w:rPr>
          <w:sz w:val="28"/>
          <w:szCs w:val="28"/>
        </w:rPr>
        <w:t xml:space="preserve">иностранного </w:t>
      </w:r>
      <w:r w:rsidRPr="008E00E1">
        <w:rPr>
          <w:sz w:val="28"/>
          <w:szCs w:val="28"/>
        </w:rPr>
        <w:t>языка как средство формирования языковой компетенции обучающихся начальной школы.</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w:t>
      </w:r>
      <w:r w:rsidR="0050501E">
        <w:rPr>
          <w:sz w:val="28"/>
          <w:szCs w:val="28"/>
          <w:shd w:val="clear" w:color="auto" w:fill="FFFFFF"/>
        </w:rPr>
        <w:t>а</w:t>
      </w:r>
      <w:r w:rsidRPr="003608B1">
        <w:rPr>
          <w:sz w:val="28"/>
          <w:szCs w:val="28"/>
          <w:shd w:val="clear" w:color="auto" w:fill="FFFFFF"/>
        </w:rPr>
        <w:t>.</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Достижение предметных образовательных результатов на уроках русского языка в начальных классах средствами био</w:t>
      </w:r>
      <w:r>
        <w:rPr>
          <w:sz w:val="28"/>
          <w:szCs w:val="28"/>
        </w:rPr>
        <w:t>а</w:t>
      </w:r>
      <w:r w:rsidRPr="003608B1">
        <w:rPr>
          <w:sz w:val="28"/>
          <w:szCs w:val="28"/>
        </w:rPr>
        <w:t>декватной технологии.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Информационный проект на внеурочных занятиях как средство развития познавательных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Моделирование абстрактных понятий на уроках </w:t>
      </w:r>
      <w:r w:rsidR="0050501E">
        <w:rPr>
          <w:sz w:val="28"/>
          <w:szCs w:val="28"/>
        </w:rPr>
        <w:t xml:space="preserve">иностранного </w:t>
      </w:r>
      <w:r w:rsidRPr="003608B1">
        <w:rPr>
          <w:sz w:val="28"/>
          <w:szCs w:val="28"/>
        </w:rPr>
        <w:t xml:space="preserve"> языка в начальных классах как условие успешного усвоения  учебного материала.</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Решение младшими школьниками практико-ориентированных задач как средство достижения планируемых результатов по математике.</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Коллективное творческое  дело как средство развития коммуникативных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 </w:t>
      </w:r>
      <w:r w:rsidRPr="003608B1">
        <w:rPr>
          <w:color w:val="000000"/>
          <w:sz w:val="28"/>
          <w:szCs w:val="28"/>
          <w:shd w:val="clear" w:color="auto" w:fill="FFFFFF"/>
        </w:rPr>
        <w:t xml:space="preserve">Дифференцированное обучение младших школьников </w:t>
      </w:r>
      <w:r w:rsidR="0050501E">
        <w:rPr>
          <w:color w:val="000000"/>
          <w:sz w:val="28"/>
          <w:szCs w:val="28"/>
          <w:shd w:val="clear" w:color="auto" w:fill="FFFFFF"/>
        </w:rPr>
        <w:t xml:space="preserve">иностранному языку </w:t>
      </w:r>
      <w:r w:rsidRPr="003608B1">
        <w:rPr>
          <w:color w:val="000000"/>
          <w:sz w:val="28"/>
          <w:szCs w:val="28"/>
          <w:shd w:val="clear" w:color="auto" w:fill="FFFFFF"/>
        </w:rPr>
        <w:t>как условие реализации системно-деятельностного подхода.</w:t>
      </w:r>
      <w:r w:rsidRPr="003608B1">
        <w:rPr>
          <w:b/>
          <w:bCs/>
          <w:sz w:val="28"/>
          <w:szCs w:val="28"/>
        </w:rPr>
        <w:t xml:space="preserve"> </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би</w:t>
      </w:r>
      <w:r>
        <w:rPr>
          <w:color w:val="000000"/>
          <w:sz w:val="28"/>
          <w:szCs w:val="28"/>
          <w:shd w:val="clear" w:color="auto" w:fill="FFFFFF"/>
        </w:rPr>
        <w:t>о</w:t>
      </w:r>
      <w:r w:rsidR="0050501E">
        <w:rPr>
          <w:color w:val="000000"/>
          <w:sz w:val="28"/>
          <w:szCs w:val="28"/>
          <w:shd w:val="clear" w:color="auto" w:fill="FFFFFF"/>
        </w:rPr>
        <w:t>адекватной методики</w:t>
      </w:r>
      <w:r w:rsidRPr="003608B1">
        <w:rPr>
          <w:color w:val="000000"/>
          <w:sz w:val="28"/>
          <w:szCs w:val="28"/>
          <w:shd w:val="clear" w:color="auto" w:fill="FFFFFF"/>
        </w:rPr>
        <w:t xml:space="preserve"> как средство   формирования ценностного отношения к здоровому образу жизни младших школьников во внеклассной деятельности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 xml:space="preserve">Использование логико-смысловых моделей на уроках </w:t>
      </w:r>
      <w:r w:rsidR="0050501E">
        <w:rPr>
          <w:color w:val="000000"/>
          <w:sz w:val="28"/>
          <w:szCs w:val="28"/>
          <w:shd w:val="clear" w:color="auto" w:fill="FFFFFF"/>
        </w:rPr>
        <w:t>иностранного языка</w:t>
      </w:r>
      <w:r w:rsidRPr="003608B1">
        <w:rPr>
          <w:color w:val="000000"/>
          <w:sz w:val="28"/>
          <w:szCs w:val="28"/>
          <w:shd w:val="clear" w:color="auto" w:fill="FFFFFF"/>
        </w:rPr>
        <w:t xml:space="preserve"> для развития учебно-познавательной компетенции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Формирование библиографической компетентности у младших школьников н</w:t>
      </w:r>
      <w:r>
        <w:rPr>
          <w:color w:val="000000"/>
          <w:sz w:val="28"/>
          <w:szCs w:val="28"/>
          <w:shd w:val="clear" w:color="auto" w:fill="FFFFFF"/>
        </w:rPr>
        <w:t xml:space="preserve">а уроках литературного чтения  </w:t>
      </w:r>
      <w:r w:rsidRPr="003608B1">
        <w:rPr>
          <w:color w:val="000000"/>
          <w:sz w:val="28"/>
          <w:szCs w:val="28"/>
          <w:shd w:val="clear" w:color="auto" w:fill="FFFFFF"/>
        </w:rPr>
        <w:t xml:space="preserve"> при работе с книгой</w:t>
      </w:r>
      <w:r>
        <w:rPr>
          <w:color w:val="000000"/>
          <w:sz w:val="28"/>
          <w:szCs w:val="28"/>
          <w:shd w:val="clear" w:color="auto" w:fill="FFFFFF"/>
        </w:rPr>
        <w:t>.</w:t>
      </w:r>
    </w:p>
    <w:p w:rsidR="00AA4AF6" w:rsidRDefault="00AA4AF6" w:rsidP="00AA4AF6"/>
    <w:p w:rsidR="00ED5C6E" w:rsidRPr="008043AC" w:rsidRDefault="00ED5C6E" w:rsidP="0077151D">
      <w:pPr>
        <w:jc w:val="both"/>
        <w:rPr>
          <w:sz w:val="28"/>
          <w:szCs w:val="28"/>
        </w:rPr>
      </w:pPr>
    </w:p>
    <w:sectPr w:rsidR="00ED5C6E" w:rsidRPr="008043AC"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1E1" w:rsidRDefault="00FA71E1">
      <w:r>
        <w:separator/>
      </w:r>
    </w:p>
  </w:endnote>
  <w:endnote w:type="continuationSeparator" w:id="0">
    <w:p w:rsidR="00FA71E1" w:rsidRDefault="00F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1E1" w:rsidRDefault="00824B32">
    <w:pPr>
      <w:pStyle w:val="ab"/>
      <w:jc w:val="right"/>
    </w:pPr>
    <w:r>
      <w:fldChar w:fldCharType="begin"/>
    </w:r>
    <w:r>
      <w:instrText>PAGE   \* MERGEFORMAT</w:instrText>
    </w:r>
    <w:r>
      <w:fldChar w:fldCharType="separate"/>
    </w:r>
    <w:r>
      <w:rPr>
        <w:noProof/>
      </w:rPr>
      <w:t>1</w:t>
    </w:r>
    <w:r>
      <w:rPr>
        <w:noProof/>
      </w:rPr>
      <w:fldChar w:fldCharType="end"/>
    </w:r>
  </w:p>
  <w:p w:rsidR="00FA71E1" w:rsidRDefault="00FA71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1E1" w:rsidRDefault="00FA71E1">
      <w:r>
        <w:separator/>
      </w:r>
    </w:p>
  </w:footnote>
  <w:footnote w:type="continuationSeparator" w:id="0">
    <w:p w:rsidR="00FA71E1" w:rsidRDefault="00FA71E1">
      <w:r>
        <w:continuationSeparator/>
      </w:r>
    </w:p>
  </w:footnote>
  <w:footnote w:id="1">
    <w:p w:rsidR="00FA71E1" w:rsidRPr="009D0C6F" w:rsidRDefault="00FA71E1"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FA71E1" w:rsidRDefault="00FA71E1">
      <w:pPr>
        <w:pStyle w:val="a3"/>
      </w:pPr>
    </w:p>
  </w:footnote>
  <w:footnote w:id="2">
    <w:p w:rsidR="00FA71E1" w:rsidRDefault="00FA71E1"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0"/>
  </w:num>
  <w:num w:numId="6">
    <w:abstractNumId w:val="2"/>
  </w:num>
  <w:num w:numId="7">
    <w:abstractNumId w:val="41"/>
  </w:num>
  <w:num w:numId="8">
    <w:abstractNumId w:val="34"/>
  </w:num>
  <w:num w:numId="9">
    <w:abstractNumId w:val="39"/>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0"/>
  </w:num>
  <w:num w:numId="31">
    <w:abstractNumId w:val="26"/>
  </w:num>
  <w:num w:numId="32">
    <w:abstractNumId w:val="32"/>
  </w:num>
  <w:num w:numId="33">
    <w:abstractNumId w:val="43"/>
  </w:num>
  <w:num w:numId="34">
    <w:abstractNumId w:val="17"/>
  </w:num>
  <w:num w:numId="35">
    <w:abstractNumId w:val="8"/>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5B59"/>
    <w:rsid w:val="00086411"/>
    <w:rsid w:val="00087D52"/>
    <w:rsid w:val="0009047A"/>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E44D4"/>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2E548B"/>
    <w:rsid w:val="00305815"/>
    <w:rsid w:val="0030690A"/>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4F054D"/>
    <w:rsid w:val="00501C18"/>
    <w:rsid w:val="0050501E"/>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2F4D"/>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24B32"/>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77A30"/>
    <w:rsid w:val="00997272"/>
    <w:rsid w:val="009D0C6F"/>
    <w:rsid w:val="00A12504"/>
    <w:rsid w:val="00A41E8D"/>
    <w:rsid w:val="00A55515"/>
    <w:rsid w:val="00A557BE"/>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A67F0"/>
    <w:rsid w:val="00CB515F"/>
    <w:rsid w:val="00CC294C"/>
    <w:rsid w:val="00CC3290"/>
    <w:rsid w:val="00D02BBB"/>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4D07"/>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A71E1"/>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72D0A4-CB5C-4219-9B81-45239AA5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1E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D3CD-6EF7-40C5-A036-00DEC321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20064</Words>
  <Characters>114370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2014-12-09T08:50:00Z</cp:lastPrinted>
  <dcterms:created xsi:type="dcterms:W3CDTF">2018-11-12T17:25:00Z</dcterms:created>
  <dcterms:modified xsi:type="dcterms:W3CDTF">2022-11-13T19:49:00Z</dcterms:modified>
</cp:coreProperties>
</file>